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(2018; 2019)</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such as Facebook and Twitter, is a vast and diverse online space that we are only just beginning to explore how people use to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w:t>
      </w:r>
      <w:r>
        <w:t xml:space="preserve"> </w:t>
      </w:r>
      <w:r>
        <w:rPr>
          <w:iCs/>
          <w:i/>
        </w:rPr>
        <w:t xml:space="preserve">et al.</w:t>
      </w:r>
      <w:r>
        <w:t xml:space="preserve">, 2011)</w:t>
      </w:r>
      <w:r>
        <w:t xml:space="preserve">, with online peer production communities, where users participate in the collaborative, asynchronous, creating, sharing, promoting, and classifying of content in highly structured and goal-directed ways</w:t>
      </w:r>
      <w:r>
        <w:t xml:space="preserve"> </w:t>
      </w:r>
      <w:r>
        <w:t xml:space="preserve">(Wilkinson, 2008)</w:t>
      </w:r>
      <w:r>
        <w:t xml:space="preserve">. Online peer production communities are comparable to more traditional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written or unwritten governance policies. These may include,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We present a study of how people engage with elements of the past in one of the largest and long-lived online peer production communities, the English-language Wikipedia. Originating in 2001, this is a highly influential and well-known online encyclopedia, that anyone can edit, with 9 billion page views per month as of September 2020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(Hill and Shaw, 2013; Adams and Brückner, 2015; Ford and Wajcman, 2017;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w:t>
      </w:r>
      <w:r>
        <w:t xml:space="preserve"> </w:t>
      </w:r>
      <w:r>
        <w:rPr>
          <w:iCs/>
          <w:i/>
        </w:rPr>
        <w:t xml:space="preserve">et al.</w:t>
      </w:r>
      <w:r>
        <w:t xml:space="preserve">, 2016)</w:t>
      </w:r>
      <w:r>
        <w:t xml:space="preserve">. These studies indicate that participation in online peer production communities often follow existing patterns of social exclusion.</w:t>
      </w:r>
      <w:r>
        <w:t xml:space="preserve"> </w:t>
      </w:r>
      <w:r>
        <w:t xml:space="preserve">Graham</w:t>
      </w:r>
      <w:r>
        <w:t xml:space="preserve"> </w:t>
      </w:r>
      <w:r>
        <w:rPr>
          <w:iCs/>
          <w:i/>
        </w:rPr>
        <w:t xml:space="preserve">et al.</w:t>
      </w:r>
      <w:r>
        <w:t xml:space="preserve"> </w:t>
      </w:r>
      <w:r>
        <w:t xml:space="preserve">(2014)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MediaWiki, the software that Wikipedia runs on.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w:t>
      </w:r>
      <w:r>
        <w:t xml:space="preserve"> </w:t>
      </w:r>
      <w:r>
        <w:rPr>
          <w:iCs/>
          <w:i/>
        </w:rPr>
        <w:t xml:space="preserve">et al.</w:t>
      </w:r>
      <w:r>
        <w:t xml:space="preserve">, 2010)</w:t>
      </w:r>
      <w:r>
        <w:t xml:space="preserve">. While Wikipedia has elements that are ubiquitous on the Internet, such as links that take the user to other articles or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associated with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w:t>
      </w:r>
      <w:r>
        <w:t xml:space="preserve"> </w:t>
      </w:r>
      <w:r>
        <w:rPr>
          <w:iCs/>
          <w:i/>
        </w:rPr>
        <w:t xml:space="preserve">et al.</w:t>
      </w:r>
      <w:r>
        <w:t xml:space="preserve">,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w:t>
      </w:r>
      <w:r>
        <w:t xml:space="preserve"> </w:t>
      </w:r>
      <w:r>
        <w:rPr>
          <w:iCs/>
          <w:i/>
        </w:rPr>
        <w:t xml:space="preserve">et al.</w:t>
      </w:r>
      <w:r>
        <w:t xml:space="preserve">, 2007; Yasseri</w:t>
      </w:r>
      <w:r>
        <w:t xml:space="preserve"> </w:t>
      </w:r>
      <w:r>
        <w:rPr>
          <w:iCs/>
          <w:i/>
        </w:rPr>
        <w:t xml:space="preserve">et al.</w:t>
      </w:r>
      <w:r>
        <w:t xml:space="preserve">,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w:t>
      </w:r>
      <w:r>
        <w:t xml:space="preserve"> </w:t>
      </w:r>
      <w:r>
        <w:rPr>
          <w:iCs/>
          <w:i/>
        </w:rPr>
        <w:t xml:space="preserve">et al.</w:t>
      </w:r>
      <w:r>
        <w:t xml:space="preserve">, 2019)</w:t>
      </w:r>
      <w:r>
        <w:t xml:space="preserve">. While bots are not unique to Wikipedia, they are important contributors, and are responsible for a large proportion of edits</w:t>
      </w:r>
      <w:r>
        <w:t xml:space="preserve"> </w:t>
      </w:r>
      <w:r>
        <w:t xml:space="preserve">(Geiger, 2009, 2014; Niederer and Van Dijck, 2010)</w:t>
      </w:r>
      <w:r>
        <w:t xml:space="preserve">. They also evolve and autonomously engage in complex interactions with other bots to modify the encyclopedia</w:t>
      </w:r>
      <w:r>
        <w:t xml:space="preserve"> </w:t>
      </w:r>
      <w:r>
        <w:t xml:space="preserve">(Tsvetkova</w:t>
      </w:r>
      <w:r>
        <w:t xml:space="preserve"> </w:t>
      </w:r>
      <w:r>
        <w:rPr>
          <w:iCs/>
          <w:i/>
        </w:rPr>
        <w:t xml:space="preserve">et al.</w:t>
      </w:r>
      <w:r>
        <w:t xml:space="preserve">, 2017; Geiger and Halfaker,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among the 53 cultural sites on the List of World Heritage in Danger, as of March 2021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contentious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anonymously edited, for example, by a user who does not have a Wikipedia user account (or is not logged into their account), their edit is identified by that person’s IP address. An IP address can be used to geolocate the user to the country they were in when the made the edit. Edits made by people who are logged in to their Wikipedia user account do not include the user’s IP address, only their Wikipedia user account name. This means that edits from registered Wikipedia users cannot be used for tracing the geographic origin of an edit, but anonymous edits, because they are identified by an IP address, can be used for tracing the geographic origin of an edit. We used the rgeolocate package for R</w:t>
      </w:r>
      <w:r>
        <w:t xml:space="preserve"> </w:t>
      </w:r>
      <w:r>
        <w:t xml:space="preserve">(Keyes</w:t>
      </w:r>
      <w:r>
        <w:t xml:space="preserve"> </w:t>
      </w:r>
      <w:r>
        <w:rPr>
          <w:iCs/>
          <w:i/>
        </w:rPr>
        <w:t xml:space="preserve">et al.</w:t>
      </w:r>
      <w:r>
        <w:t xml:space="preserve">, 2020)</w:t>
      </w:r>
      <w:r>
        <w:t xml:space="preserve"> </w:t>
      </w:r>
      <w:r>
        <w:t xml:space="preserve">to geolocate all edits with IP addresses for all English-language Wikipedia articles CS-WHL sites to determine the country of origin of those edits.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temporal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Boettiger and Mullen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Most bot edits on on CS-WHL articles are in the fixer, tagger, connector, and clerk roles</w:t>
      </w:r>
      <w:r>
        <w:t xml:space="preserve"> </w:t>
      </w:r>
      <w:r>
        <w:t xml:space="preserve">(Zheng</w:t>
      </w:r>
      <w:r>
        <w:t xml:space="preserve"> </w:t>
      </w:r>
      <w:r>
        <w:rPr>
          <w:iCs/>
          <w:i/>
        </w:rPr>
        <w:t xml:space="preserve">et al.</w:t>
      </w:r>
      <w:r>
        <w:t xml:space="preserve">,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(Kittur</w:t>
      </w:r>
      <w:r>
        <w:t xml:space="preserve"> </w:t>
      </w:r>
      <w:r>
        <w:rPr>
          <w:iCs/>
          <w:i/>
        </w:rPr>
        <w:t xml:space="preserve">et al.</w:t>
      </w:r>
      <w:r>
        <w:t xml:space="preserve">, 2007; Schneider, Passant and Breslin, 2012; Ho-Dac</w:t>
      </w:r>
      <w:r>
        <w:t xml:space="preserve"> </w:t>
      </w:r>
      <w:r>
        <w:rPr>
          <w:iCs/>
          <w:i/>
        </w:rPr>
        <w:t xml:space="preserve">et al.</w:t>
      </w:r>
      <w:r>
        <w:t xml:space="preserve">, 2016, 2017)</w:t>
      </w:r>
      <w:r>
        <w:t xml:space="preserve">.</w:t>
      </w:r>
      <w:r>
        <w:t xml:space="preserve"> </w:t>
      </w:r>
      <w:r>
        <w:t xml:space="preserve">Yasseri</w:t>
      </w:r>
      <w:r>
        <w:t xml:space="preserve"> </w:t>
      </w:r>
      <w:r>
        <w:rPr>
          <w:iCs/>
          <w:i/>
        </w:rPr>
        <w:t xml:space="preserve">et al.</w:t>
      </w:r>
      <w:r>
        <w:t xml:space="preserve"> </w:t>
      </w:r>
      <w:r>
        <w:t xml:space="preserve">(2012)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in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specific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here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Wikipedia’s policies of</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(McIver and Brownstein, 2014; Roll</w:t>
      </w:r>
      <w:r>
        <w:t xml:space="preserve"> </w:t>
      </w:r>
      <w:r>
        <w:rPr>
          <w:iCs/>
          <w:i/>
        </w:rPr>
        <w:t xml:space="preserve">et al.</w:t>
      </w:r>
      <w:r>
        <w:t xml:space="preserve">, 2016; Cao</w:t>
      </w:r>
      <w:r>
        <w:t xml:space="preserve"> </w:t>
      </w:r>
      <w:r>
        <w:rPr>
          <w:iCs/>
          <w:i/>
        </w:rPr>
        <w:t xml:space="preserve">et al.</w:t>
      </w:r>
      <w:r>
        <w:t xml:space="preserve">, 2020)</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w:t>
      </w:r>
      <w:r>
        <w:t xml:space="preserve"> </w:t>
      </w:r>
      <w:r>
        <w:rPr>
          <w:iCs/>
          <w:i/>
        </w:rPr>
        <w:t xml:space="preserve">et al.</w:t>
      </w:r>
      <w:r>
        <w:t xml:space="preserve"> </w:t>
      </w:r>
      <w:r>
        <w:t xml:space="preserve">(2014)</w:t>
      </w:r>
      <w:r>
        <w:t xml:space="preserve">’s observations that places in the Global North tend to be over-represented on Wikipedia. We also see that some Asian countries outside of the Global North are highly represented on Wikipedia (e.g. India and China).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(only anonymous edits contain IP addresses, edits made by registered Wikipedia users contain no information suitable for geolocation).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our earlier observation that articles about CS-WHL sites are more central to the encyclopedia and considered more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with numerous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the English-language Wikipedia as an online community actively engaging with cultural heritage</w:t>
      </w:r>
      <w:r>
        <w:t xml:space="preserve"> </w:t>
      </w:r>
      <w:r>
        <w:t xml:space="preserve">(Pentzold</w:t>
      </w:r>
      <w:r>
        <w:t xml:space="preserve"> </w:t>
      </w:r>
      <w:r>
        <w:rPr>
          <w:iCs/>
          <w:i/>
        </w:rPr>
        <w:t xml:space="preserve">et al.</w:t>
      </w:r>
      <w:r>
        <w:t xml:space="preserve">,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exchanges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generally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(as the only type of edit that can be geolocated) that come from the United States on articles about CS-WHL sites, regardless of where in the world the CS-WHL site is located. These anonymous editors of articles about CS-WHL are generally not located in the same country as the site they are editing. Finding the United States at the first ranked location for anonymous edits is perhaps not surprising as it has the world’s largest number of English speakers. We might similarly expect that the French language Wikipedia (2.3 m articles, 173 m edits, 3.9 m users) would have more edits originating in France or francophone countries on articles about CS-WHL sites in any part of the world. We have limited the scope of our initial foray into this topic to the English language Wikipedia because it is the largest by a considerable margin</w:t>
      </w:r>
      <w:r>
        <w:t xml:space="preserve"> </w:t>
      </w:r>
      <w:r>
        <w:t xml:space="preserve">(6.2 m articles, 998 m edits, 40 m users, Wikipedia contributors, 2020)</w:t>
      </w:r>
      <w:r>
        <w:t xml:space="preserve">. The narrow linguistic focus of our study is an important limitation, and question of whether or not our findings generalise to non-English-language Wikipedias should be a priority for future research.</w:t>
      </w:r>
    </w:p>
    <w:p>
      <w:pPr>
        <w:pStyle w:val="BodyText"/>
      </w:pPr>
      <w:r>
        <w:t xml:space="preserve">Although the dominance of the United States in the spatial patterns may be unsurprising, our data show some patterns that cannot be fully explained by language dominance alone.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The dominance of editors of CS-WHL articles located in the Anglosphere indicates an extension of this imperial project into the organization of world heritage information on the English-language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English-language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traditional communities associated with CS-WHL have little control over how their own heritage is represented on the English-language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English-language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generally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and archive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8" w:name="references"/>
    <w:p>
      <w:pPr>
        <w:pStyle w:val="Heading1"/>
      </w:pPr>
      <w:r>
        <w:t xml:space="preserve">References</w:t>
      </w:r>
    </w:p>
    <w:bookmarkStart w:id="126" w:name="refs"/>
    <w:bookmarkStart w:id="49" w:name="ref-adams2015wikipedia"/>
    <w:p>
      <w:pPr>
        <w:pStyle w:val="Bibliography"/>
      </w:pPr>
      <w:r>
        <w:t xml:space="preserve">Adams, J. and Brückner, H. (2015)</w:t>
      </w:r>
      <w:r>
        <w:t xml:space="preserve"> </w:t>
      </w:r>
      <w:r>
        <w:t xml:space="preserve">‘Wikipedia, sociology, and the promise and pitfalls of big data’</w:t>
      </w:r>
      <w:r>
        <w:t xml:space="preserve">,</w:t>
      </w:r>
      <w:r>
        <w:t xml:space="preserve"> </w:t>
      </w:r>
      <w:r>
        <w:rPr>
          <w:iCs/>
          <w:i/>
        </w:rPr>
        <w:t xml:space="preserve">Big Data &amp; Society</w:t>
      </w:r>
      <w:r>
        <w:t xml:space="preserve">, 2(2). doi:</w:t>
      </w:r>
      <w:r>
        <w:t xml:space="preserve"> </w:t>
      </w:r>
      <w:hyperlink r:id="rId48">
        <w:r>
          <w:rPr>
            <w:rStyle w:val="Hyperlink"/>
          </w:rPr>
          <w:t xml:space="preserve">gu10.1177/2053951715614332</w:t>
        </w:r>
      </w:hyperlink>
      <w:r>
        <w:t xml:space="preserve">.</w:t>
      </w:r>
    </w:p>
    <w:bookmarkEnd w:id="49"/>
    <w:bookmarkStart w:id="50" w:name="ref-baker2003red"/>
    <w:p>
      <w:pPr>
        <w:pStyle w:val="Bibliography"/>
      </w:pPr>
      <w:r>
        <w:t xml:space="preserve">Baker, F. (2003)</w:t>
      </w:r>
      <w:r>
        <w:t xml:space="preserve"> </w:t>
      </w:r>
      <w:r>
        <w:t xml:space="preserve">‘The red army graffiti in the reichstag, berlin: Politics of rock-art in a contemporary european urban landscape’</w:t>
      </w:r>
      <w:r>
        <w:t xml:space="preserve">, in</w:t>
      </w:r>
      <w:r>
        <w:t xml:space="preserve"> </w:t>
      </w:r>
      <w:r>
        <w:rPr>
          <w:iCs/>
          <w:i/>
        </w:rPr>
        <w:t xml:space="preserve">European landscapes of rock-art</w:t>
      </w:r>
      <w:r>
        <w:t xml:space="preserve">. Routledge, pp. 38–56.</w:t>
      </w:r>
    </w:p>
    <w:bookmarkEnd w:id="50"/>
    <w:bookmarkStart w:id="51" w:name="ref-bernbeck2004political"/>
    <w:p>
      <w:pPr>
        <w:pStyle w:val="Bibliography"/>
      </w:pPr>
      <w:r>
        <w:t xml:space="preserve">Bernbeck, R. and Pollock, S. (2004)</w:t>
      </w:r>
      <w:r>
        <w:t xml:space="preserve"> </w:t>
      </w:r>
      <w:r>
        <w:t xml:space="preserve">‘The political economy of archaeological practice and the production of heritage in the middle east’</w:t>
      </w:r>
      <w:r>
        <w:t xml:space="preserve">,</w:t>
      </w:r>
      <w:r>
        <w:t xml:space="preserve"> </w:t>
      </w:r>
      <w:r>
        <w:rPr>
          <w:iCs/>
          <w:i/>
        </w:rPr>
        <w:t xml:space="preserve">A companion to social archaeology</w:t>
      </w:r>
      <w:r>
        <w:t xml:space="preserve">, pp. 335–352.</w:t>
      </w:r>
    </w:p>
    <w:bookmarkEnd w:id="51"/>
    <w:bookmarkStart w:id="52" w:name="ref-bonacchi2019digital"/>
    <w:p>
      <w:pPr>
        <w:pStyle w:val="Bibliography"/>
      </w:pPr>
      <w:r>
        <w:t xml:space="preserve">Bonacchi, C. and Krzyzanska, M. (2019)</w:t>
      </w:r>
      <w:r>
        <w:t xml:space="preserve"> </w:t>
      </w:r>
      <w:r>
        <w:t xml:space="preserve">‘Digital heritage research re-theorised: Ontologies and epistemologies in a world of big data’</w:t>
      </w:r>
      <w:r>
        <w:t xml:space="preserve">,</w:t>
      </w:r>
      <w:r>
        <w:t xml:space="preserve"> </w:t>
      </w:r>
      <w:r>
        <w:rPr>
          <w:iCs/>
          <w:i/>
        </w:rPr>
        <w:t xml:space="preserve">International Journal of Heritage Studies</w:t>
      </w:r>
      <w:r>
        <w:t xml:space="preserve">, 25(12), pp. 1235–1247.</w:t>
      </w:r>
    </w:p>
    <w:bookmarkEnd w:id="52"/>
    <w:bookmarkStart w:id="53" w:name="ref-brioschi2017discourses"/>
    <w:p>
      <w:pPr>
        <w:pStyle w:val="Bibliography"/>
      </w:pPr>
      <w:r>
        <w:t xml:space="preserve">Brioschi, G. (2017)</w:t>
      </w:r>
      <w:r>
        <w:t xml:space="preserve"> </w:t>
      </w:r>
      <w:r>
        <w:rPr>
          <w:iCs/>
          <w:i/>
        </w:rPr>
        <w:t xml:space="preserve">Discourses of heritage: UNESCO and the local community in timbuktu</w:t>
      </w:r>
      <w:r>
        <w:t xml:space="preserve">. PhD thesis. Brussels School of International Studies.</w:t>
      </w:r>
    </w:p>
    <w:bookmarkEnd w:id="53"/>
    <w:bookmarkStart w:id="54" w:name="ref-brumann2014shifting"/>
    <w:p>
      <w:pPr>
        <w:pStyle w:val="Bibliography"/>
      </w:pPr>
      <w:r>
        <w:t xml:space="preserve">Brumann, C. (2014)</w:t>
      </w:r>
      <w:r>
        <w:t xml:space="preserve"> </w:t>
      </w:r>
      <w:r>
        <w:t xml:space="preserve">‘Shifting tides of world-making in the UNESCO world heritage convention: Cosmopolitanisms colliding’</w:t>
      </w:r>
      <w:r>
        <w:t xml:space="preserve">,</w:t>
      </w:r>
      <w:r>
        <w:t xml:space="preserve"> </w:t>
      </w:r>
      <w:r>
        <w:rPr>
          <w:iCs/>
          <w:i/>
        </w:rPr>
        <w:t xml:space="preserve">Ethnic and Racial Studies</w:t>
      </w:r>
      <w:r>
        <w:t xml:space="preserve">, 37(12), pp. 2176–2192.</w:t>
      </w:r>
    </w:p>
    <w:bookmarkEnd w:id="54"/>
    <w:bookmarkStart w:id="56" w:name="ref-cantino2017selectorgadget"/>
    <w:p>
      <w:pPr>
        <w:pStyle w:val="Bibliography"/>
      </w:pPr>
      <w:r>
        <w:t xml:space="preserve">Cantino, A. and Maxwell, K. (2017)</w:t>
      </w:r>
      <w:r>
        <w:t xml:space="preserve"> </w:t>
      </w:r>
      <w:r>
        <w:t xml:space="preserve">‘SelectorGadget: Point and click CSS selectors’</w:t>
      </w:r>
      <w:r>
        <w:t xml:space="preserve">. Available at:</w:t>
      </w:r>
      <w:r>
        <w:t xml:space="preserve"> </w:t>
      </w:r>
      <w:hyperlink r:id="rId55">
        <w:r>
          <w:rPr>
            <w:rStyle w:val="Hyperlink"/>
          </w:rPr>
          <w:t xml:space="preserve">https://selectorgadget.com/</w:t>
        </w:r>
      </w:hyperlink>
      <w:r>
        <w:t xml:space="preserve">.</w:t>
      </w:r>
    </w:p>
    <w:bookmarkEnd w:id="56"/>
    <w:bookmarkStart w:id="57" w:name="ref-cao2020analysis"/>
    <w:p>
      <w:pPr>
        <w:pStyle w:val="Bibliography"/>
      </w:pPr>
      <w:r>
        <w:t xml:space="preserve">Cao, Y.</w:t>
      </w:r>
      <w:r>
        <w:t xml:space="preserve"> </w:t>
      </w:r>
      <w:r>
        <w:rPr>
          <w:iCs/>
          <w:i/>
        </w:rPr>
        <w:t xml:space="preserve">et al.</w:t>
      </w:r>
      <w:r>
        <w:t xml:space="preserve"> </w:t>
      </w:r>
      <w:r>
        <w:t xml:space="preserve">(2020)</w:t>
      </w:r>
      <w:r>
        <w:t xml:space="preserve"> </w:t>
      </w:r>
      <w:r>
        <w:t xml:space="preserve">‘Analysis of wikipedia pageviews to identify popular chemicals’</w:t>
      </w:r>
      <w:r>
        <w:t xml:space="preserve">, in</w:t>
      </w:r>
      <w:r>
        <w:t xml:space="preserve"> </w:t>
      </w:r>
      <w:r>
        <w:rPr>
          <w:iCs/>
          <w:i/>
        </w:rPr>
        <w:t xml:space="preserve">Reporters, markers, dyes, nanoparticles, and molecular probes for biomedical applications XII</w:t>
      </w:r>
      <w:r>
        <w:t xml:space="preserve">. International Society for Optics; Photonics, p. 112560I.</w:t>
      </w:r>
    </w:p>
    <w:bookmarkEnd w:id="57"/>
    <w:bookmarkStart w:id="58" w:name="ref-cleere2003uneasy"/>
    <w:p>
      <w:pPr>
        <w:pStyle w:val="Bibliography"/>
      </w:pPr>
      <w:r>
        <w:t xml:space="preserve">Cleere, H. (2003)</w:t>
      </w:r>
      <w:r>
        <w:t xml:space="preserve"> </w:t>
      </w:r>
      <w:r>
        <w:t xml:space="preserve">‘The uneasy bedfellows: Universality and cultural heritage’</w:t>
      </w:r>
      <w:r>
        <w:t xml:space="preserve">, in</w:t>
      </w:r>
      <w:r>
        <w:t xml:space="preserve"> </w:t>
      </w:r>
      <w:r>
        <w:rPr>
          <w:iCs/>
          <w:i/>
        </w:rPr>
        <w:t xml:space="preserve">Destruction and conservation of cultural property</w:t>
      </w:r>
      <w:r>
        <w:t xml:space="preserve">. Routledge, pp. 38–45.</w:t>
      </w:r>
    </w:p>
    <w:bookmarkEnd w:id="58"/>
    <w:bookmarkStart w:id="59" w:name="ref-coningham1999paradise"/>
    <w:p>
      <w:pPr>
        <w:pStyle w:val="Bibliography"/>
      </w:pPr>
      <w:r>
        <w:t xml:space="preserve">Coningham, R. and Lewer, N. (1999)</w:t>
      </w:r>
      <w:r>
        <w:t xml:space="preserve"> </w:t>
      </w:r>
      <w:r>
        <w:t xml:space="preserve">‘Paradise lost: The bombing of the temple of the tooth—a UNESCO world heritage site in sri lanka’</w:t>
      </w:r>
      <w:r>
        <w:t xml:space="preserve">,</w:t>
      </w:r>
      <w:r>
        <w:t xml:space="preserve"> </w:t>
      </w:r>
      <w:r>
        <w:rPr>
          <w:iCs/>
          <w:i/>
        </w:rPr>
        <w:t xml:space="preserve">Antiquity</w:t>
      </w:r>
      <w:r>
        <w:t xml:space="preserve">, 73(282), pp. 857–866.</w:t>
      </w:r>
    </w:p>
    <w:bookmarkEnd w:id="59"/>
    <w:bookmarkStart w:id="61" w:name="ref-Ethnologue"/>
    <w:p>
      <w:pPr>
        <w:pStyle w:val="Bibliography"/>
      </w:pPr>
      <w:r>
        <w:t xml:space="preserve">David M. Eberhard, Gary F. Simons and Fennig, C. D. (2020)</w:t>
      </w:r>
      <w:r>
        <w:t xml:space="preserve"> </w:t>
      </w:r>
      <w:r>
        <w:t xml:space="preserve">‘Ethnologue: Languages of the world. Twenty-third edition’</w:t>
      </w:r>
      <w:r>
        <w:t xml:space="preserve">. SIL International. Available at:</w:t>
      </w:r>
      <w:r>
        <w:t xml:space="preserve"> </w:t>
      </w:r>
      <w:hyperlink r:id="rId60">
        <w:r>
          <w:rPr>
            <w:rStyle w:val="Hyperlink"/>
          </w:rPr>
          <w:t xml:space="preserve">http://www.ethnologue.com</w:t>
        </w:r>
      </w:hyperlink>
      <w:r>
        <w:t xml:space="preserve">.</w:t>
      </w:r>
    </w:p>
    <w:bookmarkEnd w:id="61"/>
    <w:bookmarkStart w:id="62" w:name="ref-falser2015representing"/>
    <w:p>
      <w:pPr>
        <w:pStyle w:val="Bibliography"/>
      </w:pPr>
      <w:r>
        <w:t xml:space="preserve">Falser, M. (2015)</w:t>
      </w:r>
      <w:r>
        <w:t xml:space="preserve"> </w:t>
      </w:r>
      <w:r>
        <w:t xml:space="preserve">‘Representing heritage without territory—the khmer rouge at the UNESCO in paris during the 1980s and their political strategy for angkor’</w:t>
      </w:r>
      <w:r>
        <w:t xml:space="preserve">, in</w:t>
      </w:r>
      <w:r>
        <w:t xml:space="preserve"> </w:t>
      </w:r>
      <w:r>
        <w:rPr>
          <w:iCs/>
          <w:i/>
        </w:rPr>
        <w:t xml:space="preserve">Cultural heritage as civilizing mission</w:t>
      </w:r>
      <w:r>
        <w:t xml:space="preserve">. Springer, pp. 225–249.</w:t>
      </w:r>
    </w:p>
    <w:bookmarkEnd w:id="62"/>
    <w:bookmarkStart w:id="63" w:name="ref-ford2017anyone"/>
    <w:p>
      <w:pPr>
        <w:pStyle w:val="Bibliography"/>
      </w:pPr>
      <w:r>
        <w:t xml:space="preserve">Ford, H. and Wajcman, J. (2017)</w:t>
      </w:r>
      <w:r>
        <w:t xml:space="preserve"> </w:t>
      </w:r>
      <w:r>
        <w:t xml:space="preserve">‘</w:t>
      </w:r>
      <w:r>
        <w:t xml:space="preserve">“Anyone can edit”</w:t>
      </w:r>
      <w:r>
        <w:t xml:space="preserve">, not everyone does: Wikipedia’s infrastructure and the gender gap’</w:t>
      </w:r>
      <w:r>
        <w:t xml:space="preserve">,</w:t>
      </w:r>
      <w:r>
        <w:t xml:space="preserve"> </w:t>
      </w:r>
      <w:r>
        <w:rPr>
          <w:iCs/>
          <w:i/>
        </w:rPr>
        <w:t xml:space="preserve">Social studies of science</w:t>
      </w:r>
      <w:r>
        <w:t xml:space="preserve">, 47(4), pp. 511–527.</w:t>
      </w:r>
    </w:p>
    <w:bookmarkEnd w:id="63"/>
    <w:bookmarkStart w:id="64" w:name="ref-geiger2009social"/>
    <w:p>
      <w:pPr>
        <w:pStyle w:val="Bibliography"/>
      </w:pPr>
      <w:r>
        <w:t xml:space="preserve">Geiger, R. S. (2009)</w:t>
      </w:r>
      <w:r>
        <w:t xml:space="preserve"> </w:t>
      </w:r>
      <w:r>
        <w:t xml:space="preserve">‘The social roles of bots and assisted editing programs’</w:t>
      </w:r>
      <w:r>
        <w:t xml:space="preserve">, in</w:t>
      </w:r>
      <w:r>
        <w:t xml:space="preserve"> </w:t>
      </w:r>
      <w:r>
        <w:rPr>
          <w:iCs/>
          <w:i/>
        </w:rPr>
        <w:t xml:space="preserve">Proceedings of the 5th international symposium on wikis and open collaboration</w:t>
      </w:r>
      <w:r>
        <w:t xml:space="preserve">, pp. 1–2.</w:t>
      </w:r>
    </w:p>
    <w:bookmarkEnd w:id="64"/>
    <w:bookmarkStart w:id="65" w:name="ref-geiger2014bots"/>
    <w:p>
      <w:pPr>
        <w:pStyle w:val="Bibliography"/>
      </w:pPr>
      <w:r>
        <w:t xml:space="preserve">Geiger, R. S. (2014)</w:t>
      </w:r>
      <w:r>
        <w:t xml:space="preserve"> </w:t>
      </w:r>
      <w:r>
        <w:t xml:space="preserve">‘Bots, bespoke, code and the materiality of software platforms’</w:t>
      </w:r>
      <w:r>
        <w:t xml:space="preserve">,</w:t>
      </w:r>
      <w:r>
        <w:t xml:space="preserve"> </w:t>
      </w:r>
      <w:r>
        <w:rPr>
          <w:iCs/>
          <w:i/>
        </w:rPr>
        <w:t xml:space="preserve">Information, Communication &amp; Society</w:t>
      </w:r>
      <w:r>
        <w:t xml:space="preserve">, 17(3), pp. 342–356.</w:t>
      </w:r>
    </w:p>
    <w:bookmarkEnd w:id="65"/>
    <w:bookmarkStart w:id="66" w:name="ref-geiger2017operationalizing"/>
    <w:p>
      <w:pPr>
        <w:pStyle w:val="Bibliography"/>
      </w:pPr>
      <w:r>
        <w:t xml:space="preserve">Geiger, R. S. and Halfaker, A. (2017)</w:t>
      </w:r>
      <w:r>
        <w:t xml:space="preserve"> </w:t>
      </w:r>
      <w:r>
        <w:t xml:space="preserve">‘Operationalizing conflict and cooperation between automated software agents in wikipedia: A replication and expansion of’even good bots fight’’</w:t>
      </w:r>
      <w:r>
        <w:t xml:space="preserve">,</w:t>
      </w:r>
      <w:r>
        <w:t xml:space="preserve"> </w:t>
      </w:r>
      <w:r>
        <w:rPr>
          <w:iCs/>
          <w:i/>
        </w:rPr>
        <w:t xml:space="preserve">Proceedings of the ACM on Human-Computer Interaction</w:t>
      </w:r>
      <w:r>
        <w:t xml:space="preserve">, 1(CSCW), pp. 1–33.</w:t>
      </w:r>
    </w:p>
    <w:bookmarkEnd w:id="66"/>
    <w:bookmarkStart w:id="67" w:name="ref-gornik2015can"/>
    <w:p>
      <w:pPr>
        <w:pStyle w:val="Bibliography"/>
      </w:pPr>
      <w:r>
        <w:t xml:space="preserve">Gornik, V. (2015)</w:t>
      </w:r>
      <w:r>
        <w:t xml:space="preserve"> </w:t>
      </w:r>
      <w:r>
        <w:t xml:space="preserve">‘Can UNESCO do more to counter terrorists’ destruction of world heritage?’</w:t>
      </w:r>
      <w:r>
        <w:t xml:space="preserve">,</w:t>
      </w:r>
      <w:r>
        <w:t xml:space="preserve"> </w:t>
      </w:r>
      <w:r>
        <w:rPr>
          <w:iCs/>
          <w:i/>
        </w:rPr>
        <w:t xml:space="preserve">Present Pasts</w:t>
      </w:r>
      <w:r>
        <w:t xml:space="preserve">, 6(1).</w:t>
      </w:r>
    </w:p>
    <w:bookmarkEnd w:id="67"/>
    <w:bookmarkStart w:id="68" w:name="ref-graham2014uneven"/>
    <w:p>
      <w:pPr>
        <w:pStyle w:val="Bibliography"/>
      </w:pPr>
      <w:r>
        <w:t xml:space="preserve">Graham, M.</w:t>
      </w:r>
      <w:r>
        <w:t xml:space="preserve"> </w:t>
      </w:r>
      <w:r>
        <w:rPr>
          <w:iCs/>
          <w:i/>
        </w:rPr>
        <w:t xml:space="preserve">et al.</w:t>
      </w:r>
      <w:r>
        <w:t xml:space="preserve"> </w:t>
      </w:r>
      <w:r>
        <w:t xml:space="preserve">(2014)</w:t>
      </w:r>
      <w:r>
        <w:t xml:space="preserve"> </w:t>
      </w:r>
      <w:r>
        <w:t xml:space="preserve">‘Uneven geographies of user-generated information: Patterns of increasing informational poverty’</w:t>
      </w:r>
      <w:r>
        <w:t xml:space="preserve">,</w:t>
      </w:r>
      <w:r>
        <w:t xml:space="preserve"> </w:t>
      </w:r>
      <w:r>
        <w:rPr>
          <w:iCs/>
          <w:i/>
        </w:rPr>
        <w:t xml:space="preserve">Annals of the Association of American Geographers</w:t>
      </w:r>
      <w:r>
        <w:t xml:space="preserve">, 104(4), pp. 746–764.</w:t>
      </w:r>
    </w:p>
    <w:bookmarkEnd w:id="68"/>
    <w:bookmarkStart w:id="69" w:name="ref-harrison2013forgetting"/>
    <w:p>
      <w:pPr>
        <w:pStyle w:val="Bibliography"/>
      </w:pPr>
      <w:r>
        <w:t xml:space="preserve">Harrison, R. (2013)</w:t>
      </w:r>
      <w:r>
        <w:t xml:space="preserve"> </w:t>
      </w:r>
      <w:r>
        <w:t xml:space="preserve">‘Forgetting to remember, remembering to forget: Late modern heritage practices, sustainability and the</w:t>
      </w:r>
      <w:r>
        <w:t xml:space="preserve"> </w:t>
      </w:r>
      <w:r>
        <w:t xml:space="preserve">“crisis”</w:t>
      </w:r>
      <w:r>
        <w:t xml:space="preserve"> </w:t>
      </w:r>
      <w:r>
        <w:t xml:space="preserve">of accumulation of the past’</w:t>
      </w:r>
      <w:r>
        <w:t xml:space="preserve">,</w:t>
      </w:r>
      <w:r>
        <w:t xml:space="preserve"> </w:t>
      </w:r>
      <w:r>
        <w:rPr>
          <w:iCs/>
          <w:i/>
        </w:rPr>
        <w:t xml:space="preserve">International Journal of Heritage Studies</w:t>
      </w:r>
      <w:r>
        <w:t xml:space="preserve">, 19(6), pp. 579–595.</w:t>
      </w:r>
    </w:p>
    <w:bookmarkEnd w:id="69"/>
    <w:bookmarkStart w:id="70" w:name="ref-harrison2015beyond"/>
    <w:p>
      <w:pPr>
        <w:pStyle w:val="Bibliography"/>
      </w:pPr>
      <w:r>
        <w:t xml:space="preserve">Harrison, R. (2015)</w:t>
      </w:r>
      <w:r>
        <w:t xml:space="preserve"> </w:t>
      </w:r>
      <w:r>
        <w:t xml:space="preserve">‘Beyond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w:t>
      </w:r>
      <w:r>
        <w:t xml:space="preserve">,</w:t>
      </w:r>
      <w:r>
        <w:t xml:space="preserve"> </w:t>
      </w:r>
      <w:r>
        <w:rPr>
          <w:iCs/>
          <w:i/>
        </w:rPr>
        <w:t xml:space="preserve">Heritage &amp; Society</w:t>
      </w:r>
      <w:r>
        <w:t xml:space="preserve">, 8(1), pp. 24–42.</w:t>
      </w:r>
    </w:p>
    <w:bookmarkEnd w:id="70"/>
    <w:bookmarkStart w:id="71" w:name="ref-harvey2001heritage"/>
    <w:p>
      <w:pPr>
        <w:pStyle w:val="Bibliography"/>
      </w:pPr>
      <w:r>
        <w:t xml:space="preserve">Harvey, D. C. (2001)</w:t>
      </w:r>
      <w:r>
        <w:t xml:space="preserve"> </w:t>
      </w:r>
      <w:r>
        <w:t xml:space="preserve">‘Heritage pasts and heritage presents: Temporality, meaning and the scope of heritage studies’</w:t>
      </w:r>
      <w:r>
        <w:t xml:space="preserve">,</w:t>
      </w:r>
      <w:r>
        <w:t xml:space="preserve"> </w:t>
      </w:r>
      <w:r>
        <w:rPr>
          <w:iCs/>
          <w:i/>
        </w:rPr>
        <w:t xml:space="preserve">International journal of heritage studies</w:t>
      </w:r>
      <w:r>
        <w:t xml:space="preserve">, 7(4), pp. 319–338.</w:t>
      </w:r>
    </w:p>
    <w:bookmarkEnd w:id="71"/>
    <w:bookmarkStart w:id="72" w:name="ref-hill2013wikipedia"/>
    <w:p>
      <w:pPr>
        <w:pStyle w:val="Bibliography"/>
      </w:pPr>
      <w:r>
        <w:t xml:space="preserve">Hill, B. and Shaw, A. (2013)</w:t>
      </w:r>
      <w:r>
        <w:t xml:space="preserve"> </w:t>
      </w:r>
      <w:r>
        <w:t xml:space="preserve">‘The wikipedia gender gap revisited: Characterizing survey response bias with propensity score estimation’</w:t>
      </w:r>
      <w:r>
        <w:t xml:space="preserve">,</w:t>
      </w:r>
      <w:r>
        <w:t xml:space="preserve"> </w:t>
      </w:r>
      <w:r>
        <w:rPr>
          <w:iCs/>
          <w:i/>
        </w:rPr>
        <w:t xml:space="preserve">PLoS ONE</w:t>
      </w:r>
      <w:r>
        <w:t xml:space="preserve">, 8(6).</w:t>
      </w:r>
    </w:p>
    <w:bookmarkEnd w:id="72"/>
    <w:bookmarkStart w:id="73" w:name="ref-ho2016french"/>
    <w:p>
      <w:pPr>
        <w:pStyle w:val="Bibliography"/>
      </w:pPr>
      <w:r>
        <w:t xml:space="preserve">Ho-Dac, L.-M.</w:t>
      </w:r>
      <w:r>
        <w:t xml:space="preserve"> </w:t>
      </w:r>
      <w:r>
        <w:rPr>
          <w:iCs/>
          <w:i/>
        </w:rPr>
        <w:t xml:space="preserve">et al.</w:t>
      </w:r>
      <w:r>
        <w:t xml:space="preserve"> </w:t>
      </w:r>
      <w:r>
        <w:t xml:space="preserve">(2016)</w:t>
      </w:r>
      <w:r>
        <w:t xml:space="preserve"> </w:t>
      </w:r>
      <w:r>
        <w:t xml:space="preserve">‘French wikipedia talk pages: Profiling and conflict detection’</w:t>
      </w:r>
      <w:r>
        <w:t xml:space="preserve">, in</w:t>
      </w:r>
      <w:r>
        <w:t xml:space="preserve"> </w:t>
      </w:r>
      <w:r>
        <w:rPr>
          <w:iCs/>
          <w:i/>
        </w:rPr>
        <w:t xml:space="preserve">4th conference on CMC and social media corpora for the humanities, sep 2016, ljubljana, slovenia</w:t>
      </w:r>
      <w:r>
        <w:t xml:space="preserve">.</w:t>
      </w:r>
    </w:p>
    <w:bookmarkEnd w:id="73"/>
    <w:bookmarkStart w:id="74" w:name="ref-ho2017exploring"/>
    <w:p>
      <w:pPr>
        <w:pStyle w:val="Bibliography"/>
      </w:pPr>
      <w:r>
        <w:t xml:space="preserve">Ho-Dac, L.-M.</w:t>
      </w:r>
      <w:r>
        <w:t xml:space="preserve"> </w:t>
      </w:r>
      <w:r>
        <w:rPr>
          <w:iCs/>
          <w:i/>
        </w:rPr>
        <w:t xml:space="preserve">et al.</w:t>
      </w:r>
      <w:r>
        <w:t xml:space="preserve"> </w:t>
      </w:r>
      <w:r>
        <w:t xml:space="preserve">(2017)</w:t>
      </w:r>
      <w:r>
        <w:t xml:space="preserve"> </w:t>
      </w:r>
      <w:r>
        <w:t xml:space="preserve">‘Exploring wikipedia talk pages for conflict detection’</w:t>
      </w:r>
      <w:r>
        <w:t xml:space="preserve">,</w:t>
      </w:r>
      <w:r>
        <w:t xml:space="preserve"> </w:t>
      </w:r>
      <w:r>
        <w:rPr>
          <w:iCs/>
          <w:i/>
        </w:rPr>
        <w:t xml:space="preserve">Book series Translation Studies and Applied Linguistics</w:t>
      </w:r>
      <w:r>
        <w:t xml:space="preserve">, p. 146.</w:t>
      </w:r>
    </w:p>
    <w:bookmarkEnd w:id="74"/>
    <w:bookmarkStart w:id="75" w:name="ref-iba2010analyzing"/>
    <w:p>
      <w:pPr>
        <w:pStyle w:val="Bibliography"/>
      </w:pPr>
      <w:r>
        <w:t xml:space="preserve">Iba, T.</w:t>
      </w:r>
      <w:r>
        <w:t xml:space="preserve"> </w:t>
      </w:r>
      <w:r>
        <w:rPr>
          <w:iCs/>
          <w:i/>
        </w:rPr>
        <w:t xml:space="preserve">et al.</w:t>
      </w:r>
      <w:r>
        <w:t xml:space="preserve"> </w:t>
      </w:r>
      <w:r>
        <w:t xml:space="preserve">(2010)</w:t>
      </w:r>
      <w:r>
        <w:t xml:space="preserve"> </w:t>
      </w:r>
      <w:r>
        <w:t xml:space="preserve">‘Analyzing the creative editing behavior of wikipedia editors: Through dynamic social network analysis’</w:t>
      </w:r>
      <w:r>
        <w:t xml:space="preserve">,</w:t>
      </w:r>
      <w:r>
        <w:t xml:space="preserve"> </w:t>
      </w:r>
      <w:r>
        <w:rPr>
          <w:iCs/>
          <w:i/>
        </w:rPr>
        <w:t xml:space="preserve">Procedia-Social and Behavioral Sciences</w:t>
      </w:r>
      <w:r>
        <w:t xml:space="preserve">, 2(4), pp. 6441–6456.</w:t>
      </w:r>
    </w:p>
    <w:bookmarkEnd w:id="75"/>
    <w:bookmarkStart w:id="76" w:name="ref-johnson2016not"/>
    <w:p>
      <w:pPr>
        <w:pStyle w:val="Bibliography"/>
      </w:pPr>
      <w:r>
        <w:t xml:space="preserve">Johnson, I. L.</w:t>
      </w:r>
      <w:r>
        <w:t xml:space="preserve"> </w:t>
      </w:r>
      <w:r>
        <w:rPr>
          <w:iCs/>
          <w:i/>
        </w:rPr>
        <w:t xml:space="preserve">et al.</w:t>
      </w:r>
      <w:r>
        <w:t xml:space="preserve"> </w:t>
      </w:r>
      <w:r>
        <w:t xml:space="preserve">(2016)</w:t>
      </w:r>
      <w:r>
        <w:t xml:space="preserve"> </w:t>
      </w:r>
      <w:r>
        <w:t xml:space="preserve">‘Not at home on the range: Peer production and the urban/rural divide’</w:t>
      </w:r>
      <w:r>
        <w:t xml:space="preserve">, in</w:t>
      </w:r>
      <w:r>
        <w:t xml:space="preserve"> </w:t>
      </w:r>
      <w:r>
        <w:rPr>
          <w:iCs/>
          <w:i/>
        </w:rPr>
        <w:t xml:space="preserve">Proceedings of the 2016 CHI conference on human factors in computing systems</w:t>
      </w:r>
      <w:r>
        <w:t xml:space="preserve">, pp. 13–25.</w:t>
      </w:r>
    </w:p>
    <w:bookmarkEnd w:id="76"/>
    <w:bookmarkStart w:id="78" w:name="ref-rgeolocate"/>
    <w:p>
      <w:pPr>
        <w:pStyle w:val="Bibliography"/>
      </w:pPr>
      <w:r>
        <w:t xml:space="preserve">Keyes, O.</w:t>
      </w:r>
      <w:r>
        <w:t xml:space="preserve"> </w:t>
      </w:r>
      <w:r>
        <w:rPr>
          <w:iCs/>
          <w:i/>
        </w:rPr>
        <w:t xml:space="preserve">et al.</w:t>
      </w:r>
      <w:r>
        <w:t xml:space="preserve"> </w:t>
      </w:r>
      <w:r>
        <w:t xml:space="preserve">(2020)</w:t>
      </w:r>
      <w:r>
        <w:t xml:space="preserve"> </w:t>
      </w:r>
      <w:r>
        <w:rPr>
          <w:iCs/>
          <w:i/>
        </w:rPr>
        <w:t xml:space="preserve">Rgeolocate: IP address geolocation</w:t>
      </w:r>
      <w:r>
        <w:t xml:space="preserve">. Available at:</w:t>
      </w:r>
      <w:r>
        <w:t xml:space="preserve"> </w:t>
      </w:r>
      <w:hyperlink r:id="rId77">
        <w:r>
          <w:rPr>
            <w:rStyle w:val="Hyperlink"/>
          </w:rPr>
          <w:t xml:space="preserve">https://CRAN.R-project.org/package=rgeolocate</w:t>
        </w:r>
      </w:hyperlink>
      <w:r>
        <w:t xml:space="preserve">.</w:t>
      </w:r>
    </w:p>
    <w:bookmarkEnd w:id="78"/>
    <w:bookmarkStart w:id="79" w:name="ref-kietzmann2011social"/>
    <w:p>
      <w:pPr>
        <w:pStyle w:val="Bibliography"/>
      </w:pPr>
      <w:r>
        <w:t xml:space="preserve">Kietzmann, J. H.</w:t>
      </w:r>
      <w:r>
        <w:t xml:space="preserve"> </w:t>
      </w:r>
      <w:r>
        <w:rPr>
          <w:iCs/>
          <w:i/>
        </w:rPr>
        <w:t xml:space="preserve">et al.</w:t>
      </w:r>
      <w:r>
        <w:t xml:space="preserve"> </w:t>
      </w:r>
      <w:r>
        <w:t xml:space="preserve">(2011)</w:t>
      </w:r>
      <w:r>
        <w:t xml:space="preserve"> </w:t>
      </w:r>
      <w:r>
        <w:t xml:space="preserve">‘Social media? Get serious! Understanding the functional building blocks of social media’</w:t>
      </w:r>
      <w:r>
        <w:t xml:space="preserve">,</w:t>
      </w:r>
      <w:r>
        <w:t xml:space="preserve"> </w:t>
      </w:r>
      <w:r>
        <w:rPr>
          <w:iCs/>
          <w:i/>
        </w:rPr>
        <w:t xml:space="preserve">Business horizons</w:t>
      </w:r>
      <w:r>
        <w:t xml:space="preserve">, 54(3), pp. 241–251.</w:t>
      </w:r>
    </w:p>
    <w:bookmarkEnd w:id="79"/>
    <w:bookmarkStart w:id="80" w:name="ref-kittur2007he"/>
    <w:p>
      <w:pPr>
        <w:pStyle w:val="Bibliography"/>
      </w:pPr>
      <w:r>
        <w:t xml:space="preserve">Kittur, A.</w:t>
      </w:r>
      <w:r>
        <w:t xml:space="preserve"> </w:t>
      </w:r>
      <w:r>
        <w:rPr>
          <w:iCs/>
          <w:i/>
        </w:rPr>
        <w:t xml:space="preserve">et al.</w:t>
      </w:r>
      <w:r>
        <w:t xml:space="preserve"> </w:t>
      </w:r>
      <w:r>
        <w:t xml:space="preserve">(2007)</w:t>
      </w:r>
      <w:r>
        <w:t xml:space="preserve"> </w:t>
      </w:r>
      <w:r>
        <w:t xml:space="preserve">‘He says, she says: Conflict and coordination in wikipedia’</w:t>
      </w:r>
      <w:r>
        <w:t xml:space="preserve">, in</w:t>
      </w:r>
      <w:r>
        <w:t xml:space="preserve"> </w:t>
      </w:r>
      <w:r>
        <w:rPr>
          <w:iCs/>
          <w:i/>
        </w:rPr>
        <w:t xml:space="preserve">Proceedings of the SIGCHI conference on human factors in computing systems</w:t>
      </w:r>
      <w:r>
        <w:t xml:space="preserve">, pp. 453–462.</w:t>
      </w:r>
    </w:p>
    <w:bookmarkEnd w:id="80"/>
    <w:bookmarkStart w:id="81" w:name="ref-kristiansen2014towards"/>
    <w:p>
      <w:pPr>
        <w:pStyle w:val="Bibliography"/>
      </w:pPr>
      <w:r>
        <w:t xml:space="preserve">Kristiansen, K. (2014)</w:t>
      </w:r>
      <w:r>
        <w:t xml:space="preserve"> </w:t>
      </w:r>
      <w:r>
        <w:t xml:space="preserve">‘Towards a new paradigm’</w:t>
      </w:r>
      <w:r>
        <w:t xml:space="preserve">,</w:t>
      </w:r>
      <w:r>
        <w:t xml:space="preserve"> </w:t>
      </w:r>
      <w:r>
        <w:rPr>
          <w:iCs/>
          <w:i/>
        </w:rPr>
        <w:t xml:space="preserve">The third science revolution and its possible consequences in archaeology. Current Swedish Archaeology</w:t>
      </w:r>
      <w:r>
        <w:t xml:space="preserve">, 22(4), pp. 11–71.</w:t>
      </w:r>
    </w:p>
    <w:bookmarkEnd w:id="81"/>
    <w:bookmarkStart w:id="83" w:name="ref-Krzyzanska_2018"/>
    <w:p>
      <w:pPr>
        <w:pStyle w:val="Bibliography"/>
      </w:pPr>
      <w:r>
        <w:t xml:space="preserve">Krzyzanska, M. A., Chiara Bonacchi (2018)</w:t>
      </w:r>
      <w:r>
        <w:t xml:space="preserve"> </w:t>
      </w:r>
      <w:r>
        <w:t xml:space="preserve">‘The heritage of brexit: Roles of the past in the construction of political identities through social media - chiara bonacchi, mark altaweel, marta krzyzanska, 2018’</w:t>
      </w:r>
      <w:r>
        <w:t xml:space="preserve">,</w:t>
      </w:r>
      <w:r>
        <w:t xml:space="preserve"> </w:t>
      </w:r>
      <w:r>
        <w:rPr>
          <w:iCs/>
          <w:i/>
        </w:rPr>
        <w:t xml:space="preserve">Journal of Social Archaeology</w:t>
      </w:r>
      <w:r>
        <w:t xml:space="preserve">. Available at:</w:t>
      </w:r>
      <w:r>
        <w:t xml:space="preserve"> </w:t>
      </w:r>
      <w:hyperlink r:id="rId82">
        <w:r>
          <w:rPr>
            <w:rStyle w:val="Hyperlink"/>
          </w:rPr>
          <w:t xml:space="preserve">http://journals.sagepub.com/doi/10.1177/1469605318759713</w:t>
        </w:r>
      </w:hyperlink>
      <w:r>
        <w:t xml:space="preserve">.</w:t>
      </w:r>
    </w:p>
    <w:bookmarkEnd w:id="83"/>
    <w:bookmarkStart w:id="84" w:name="ref-lahdesmaki2019conflicts"/>
    <w:p>
      <w:pPr>
        <w:pStyle w:val="Bibliography"/>
      </w:pPr>
      <w:r>
        <w:t xml:space="preserve">Lähdesmäki, T. (2019)</w:t>
      </w:r>
      <w:r>
        <w:t xml:space="preserve"> </w:t>
      </w:r>
      <w:r>
        <w:t xml:space="preserve">‘Conflicts and reconciliation in the postmillennial heritage-policy discourses of the council of europe and the european union’</w:t>
      </w:r>
      <w:r>
        <w:t xml:space="preserve">, in</w:t>
      </w:r>
      <w:r>
        <w:t xml:space="preserve"> </w:t>
      </w:r>
      <w:r>
        <w:rPr>
          <w:iCs/>
          <w:i/>
        </w:rPr>
        <w:t xml:space="preserve">Dissonant heritages and memories in contemporary europe</w:t>
      </w:r>
      <w:r>
        <w:t xml:space="preserve">. Springer, pp. 25–50.</w:t>
      </w:r>
    </w:p>
    <w:bookmarkEnd w:id="84"/>
    <w:bookmarkStart w:id="85" w:name="ref-locard2015myth"/>
    <w:p>
      <w:pPr>
        <w:pStyle w:val="Bibliography"/>
      </w:pPr>
      <w:r>
        <w:t xml:space="preserve">Locard, H. (2015)</w:t>
      </w:r>
      <w:r>
        <w:t xml:space="preserve"> </w:t>
      </w:r>
      <w:r>
        <w:t xml:space="preserve">‘The myth of angkor as an essential component of the khmer rouge utopia’</w:t>
      </w:r>
      <w:r>
        <w:t xml:space="preserve">, in</w:t>
      </w:r>
      <w:r>
        <w:t xml:space="preserve"> </w:t>
      </w:r>
      <w:r>
        <w:rPr>
          <w:iCs/>
          <w:i/>
        </w:rPr>
        <w:t xml:space="preserve">Cultural heritage as civilizing mission</w:t>
      </w:r>
      <w:r>
        <w:t xml:space="preserve">. Springer, pp. 201–222.</w:t>
      </w:r>
    </w:p>
    <w:bookmarkEnd w:id="85"/>
    <w:bookmarkStart w:id="87" w:name="ref-Mandiberg_2020"/>
    <w:p>
      <w:pPr>
        <w:pStyle w:val="Bibliography"/>
      </w:pPr>
      <w:r>
        <w:t xml:space="preserve">Mandiberg, M. (2020)</w:t>
      </w:r>
      <w:r>
        <w:t xml:space="preserve"> </w:t>
      </w:r>
      <w:r>
        <w:t xml:space="preserve">‘Mapping wikipedia’</w:t>
      </w:r>
      <w:r>
        <w:t xml:space="preserve">,</w:t>
      </w:r>
      <w:r>
        <w:t xml:space="preserve"> </w:t>
      </w:r>
      <w:r>
        <w:rPr>
          <w:iCs/>
          <w:i/>
        </w:rPr>
        <w:t xml:space="preserve">The Atlantic</w:t>
      </w:r>
      <w:r>
        <w:t xml:space="preserve">. Available at:</w:t>
      </w:r>
      <w:r>
        <w:t xml:space="preserve"> </w:t>
      </w:r>
      <w:hyperlink r:id="rId86">
        <w:r>
          <w:rPr>
            <w:rStyle w:val="Hyperlink"/>
          </w:rPr>
          <w:t xml:space="preserve">https://www.theatlantic.com/technology/archive/2020/02/where-wikipedias-editors-are-where-they-arent-and-why/605023/</w:t>
        </w:r>
      </w:hyperlink>
      <w:r>
        <w:t xml:space="preserve">.</w:t>
      </w:r>
    </w:p>
    <w:bookmarkEnd w:id="87"/>
    <w:bookmarkStart w:id="88" w:name="ref-marwick2017computational"/>
    <w:p>
      <w:pPr>
        <w:pStyle w:val="Bibliography"/>
      </w:pPr>
      <w:r>
        <w:t xml:space="preserve">Marwick, B. (2017)</w:t>
      </w:r>
      <w:r>
        <w:t xml:space="preserve"> </w:t>
      </w:r>
      <w:r>
        <w:t xml:space="preserve">‘Computational reproducibility in archaeological research: Basic principles and a case study of their implementation’</w:t>
      </w:r>
      <w:r>
        <w:t xml:space="preserve">,</w:t>
      </w:r>
      <w:r>
        <w:t xml:space="preserve"> </w:t>
      </w:r>
      <w:r>
        <w:rPr>
          <w:iCs/>
          <w:i/>
        </w:rPr>
        <w:t xml:space="preserve">Journal of Archaeological Method and Theory</w:t>
      </w:r>
      <w:r>
        <w:t xml:space="preserve">, 24(2), pp. 424–450.</w:t>
      </w:r>
    </w:p>
    <w:bookmarkEnd w:id="88"/>
    <w:bookmarkStart w:id="89" w:name="ref-marwick2018packaging"/>
    <w:p>
      <w:pPr>
        <w:pStyle w:val="Bibliography"/>
      </w:pPr>
      <w:r>
        <w:t xml:space="preserve">Marwick, B., Boettiger, C. and Mullen, L. (2018)</w:t>
      </w:r>
      <w:r>
        <w:t xml:space="preserve"> </w:t>
      </w:r>
      <w:r>
        <w:t xml:space="preserve">‘Packaging data analytical work reproducibly using r (and friends)’</w:t>
      </w:r>
      <w:r>
        <w:t xml:space="preserve">,</w:t>
      </w:r>
      <w:r>
        <w:t xml:space="preserve"> </w:t>
      </w:r>
      <w:r>
        <w:rPr>
          <w:iCs/>
          <w:i/>
        </w:rPr>
        <w:t xml:space="preserve">The American Statistician</w:t>
      </w:r>
      <w:r>
        <w:t xml:space="preserve">, 72(1), pp. 80–88.</w:t>
      </w:r>
    </w:p>
    <w:bookmarkEnd w:id="89"/>
    <w:bookmarkStart w:id="90" w:name="ref-mciver2014wikipedia"/>
    <w:p>
      <w:pPr>
        <w:pStyle w:val="Bibliography"/>
      </w:pPr>
      <w:r>
        <w:t xml:space="preserve">McIver, D. J. and Brownstein, J. S. (2014)</w:t>
      </w:r>
      <w:r>
        <w:t xml:space="preserve"> </w:t>
      </w:r>
      <w:r>
        <w:t xml:space="preserve">‘Wikipedia usage estimates prevalence of influenza-like illness in the united states in near real-time’</w:t>
      </w:r>
      <w:r>
        <w:t xml:space="preserve">,</w:t>
      </w:r>
      <w:r>
        <w:t xml:space="preserve"> </w:t>
      </w:r>
      <w:r>
        <w:rPr>
          <w:iCs/>
          <w:i/>
        </w:rPr>
        <w:t xml:space="preserve">PLoS computational biology</w:t>
      </w:r>
      <w:r>
        <w:t xml:space="preserve">, 10(4).</w:t>
      </w:r>
    </w:p>
    <w:bookmarkEnd w:id="90"/>
    <w:bookmarkStart w:id="91" w:name="ref-meskell2011paris"/>
    <w:p>
      <w:pPr>
        <w:pStyle w:val="Bibliography"/>
      </w:pPr>
      <w:r>
        <w:t xml:space="preserve">Meskell, L. (2011)</w:t>
      </w:r>
      <w:r>
        <w:t xml:space="preserve"> </w:t>
      </w:r>
      <w:r>
        <w:t xml:space="preserve">‘From paris to pontdrift: UNESCO meetings, mapungubwe and mining’</w:t>
      </w:r>
      <w:r>
        <w:t xml:space="preserve">,</w:t>
      </w:r>
      <w:r>
        <w:t xml:space="preserve"> </w:t>
      </w:r>
      <w:r>
        <w:rPr>
          <w:iCs/>
          <w:i/>
        </w:rPr>
        <w:t xml:space="preserve">The South African Archaeological Bulletin</w:t>
      </w:r>
      <w:r>
        <w:t xml:space="preserve">, pp. 149–156.</w:t>
      </w:r>
    </w:p>
    <w:bookmarkEnd w:id="91"/>
    <w:bookmarkStart w:id="92" w:name="ref-meskell2012rush"/>
    <w:p>
      <w:pPr>
        <w:pStyle w:val="Bibliography"/>
      </w:pPr>
      <w:r>
        <w:t xml:space="preserve">Meskell, L. (2012)</w:t>
      </w:r>
      <w:r>
        <w:t xml:space="preserve"> </w:t>
      </w:r>
      <w:r>
        <w:t xml:space="preserve">‘The rush to inscribe: Reflections on the 35th session of the world heritage committee, UNESCO paris, 2011’</w:t>
      </w:r>
      <w:r>
        <w:t xml:space="preserve">,</w:t>
      </w:r>
      <w:r>
        <w:t xml:space="preserve"> </w:t>
      </w:r>
      <w:r>
        <w:rPr>
          <w:iCs/>
          <w:i/>
        </w:rPr>
        <w:t xml:space="preserve">Journal of Field Archaeology</w:t>
      </w:r>
      <w:r>
        <w:t xml:space="preserve">, 37(2), pp. 145–151.</w:t>
      </w:r>
    </w:p>
    <w:bookmarkEnd w:id="92"/>
    <w:bookmarkStart w:id="93" w:name="ref-meskell2015gridlock"/>
    <w:p>
      <w:pPr>
        <w:pStyle w:val="Bibliography"/>
      </w:pPr>
      <w:r>
        <w:t xml:space="preserve">Meskell, L. (2015)</w:t>
      </w:r>
      <w:r>
        <w:t xml:space="preserve"> </w:t>
      </w:r>
      <w:r>
        <w:t xml:space="preserve">‘Gridlock: UNESCO, global conflict and failed ambitions’</w:t>
      </w:r>
      <w:r>
        <w:t xml:space="preserve">,</w:t>
      </w:r>
      <w:r>
        <w:t xml:space="preserve"> </w:t>
      </w:r>
      <w:r>
        <w:rPr>
          <w:iCs/>
          <w:i/>
        </w:rPr>
        <w:t xml:space="preserve">World Archaeology</w:t>
      </w:r>
      <w:r>
        <w:t xml:space="preserve">, 47(2), pp. 225–238.</w:t>
      </w:r>
    </w:p>
    <w:bookmarkEnd w:id="93"/>
    <w:bookmarkStart w:id="94" w:name="ref-meskell2020world"/>
    <w:p>
      <w:pPr>
        <w:pStyle w:val="Bibliography"/>
      </w:pPr>
      <w:r>
        <w:t xml:space="preserve">Meskell, L. (2016)</w:t>
      </w:r>
      <w:r>
        <w:t xml:space="preserve"> </w:t>
      </w:r>
      <w:r>
        <w:t xml:space="preserve">‘World heritage and WikiLeaks: Territory, trade and temples on the thai-cambodian border’</w:t>
      </w:r>
      <w:r>
        <w:t xml:space="preserve">,</w:t>
      </w:r>
      <w:r>
        <w:t xml:space="preserve"> </w:t>
      </w:r>
      <w:r>
        <w:rPr>
          <w:iCs/>
          <w:i/>
        </w:rPr>
        <w:t xml:space="preserve">Current Anthropology</w:t>
      </w:r>
      <w:r>
        <w:t xml:space="preserve">, 57(1).</w:t>
      </w:r>
    </w:p>
    <w:bookmarkEnd w:id="94"/>
    <w:bookmarkStart w:id="95" w:name="ref-meskell2018future"/>
    <w:p>
      <w:pPr>
        <w:pStyle w:val="Bibliography"/>
      </w:pPr>
      <w:r>
        <w:t xml:space="preserve">Meskell, L. (2018)</w:t>
      </w:r>
      <w:r>
        <w:t xml:space="preserve"> </w:t>
      </w:r>
      <w:r>
        <w:rPr>
          <w:iCs/>
          <w:i/>
        </w:rPr>
        <w:t xml:space="preserve">A future in ruins: UNESCO, world heritage, and the dream of peace</w:t>
      </w:r>
      <w:r>
        <w:t xml:space="preserve">. Oxford University Press.</w:t>
      </w:r>
    </w:p>
    <w:bookmarkEnd w:id="95"/>
    <w:bookmarkStart w:id="96" w:name="ref-niederer2010wisdom"/>
    <w:p>
      <w:pPr>
        <w:pStyle w:val="Bibliography"/>
      </w:pPr>
      <w:r>
        <w:t xml:space="preserve">Niederer, S. and Van Dijck, J. (2010)</w:t>
      </w:r>
      <w:r>
        <w:t xml:space="preserve"> </w:t>
      </w:r>
      <w:r>
        <w:t xml:space="preserve">‘Wisdom of the crowd or technicity of content? Wikipedia as a sociotechnical system’</w:t>
      </w:r>
      <w:r>
        <w:t xml:space="preserve">,</w:t>
      </w:r>
      <w:r>
        <w:t xml:space="preserve"> </w:t>
      </w:r>
      <w:r>
        <w:rPr>
          <w:iCs/>
          <w:i/>
        </w:rPr>
        <w:t xml:space="preserve">New Media &amp; Society</w:t>
      </w:r>
      <w:r>
        <w:t xml:space="preserve">, 12(8), pp. 1368–1387.</w:t>
      </w:r>
    </w:p>
    <w:bookmarkEnd w:id="96"/>
    <w:bookmarkStart w:id="97" w:name="ref-pentzold2017digging"/>
    <w:p>
      <w:pPr>
        <w:pStyle w:val="Bibliography"/>
      </w:pPr>
      <w:r>
        <w:t xml:space="preserve">Pentzold, C.</w:t>
      </w:r>
      <w:r>
        <w:t xml:space="preserve"> </w:t>
      </w:r>
      <w:r>
        <w:rPr>
          <w:iCs/>
          <w:i/>
        </w:rPr>
        <w:t xml:space="preserve">et al.</w:t>
      </w:r>
      <w:r>
        <w:t xml:space="preserve"> </w:t>
      </w:r>
      <w:r>
        <w:t xml:space="preserve">(2017)</w:t>
      </w:r>
      <w:r>
        <w:t xml:space="preserve"> </w:t>
      </w:r>
      <w:r>
        <w:t xml:space="preserve">‘Digging wikipedia: The online encyclopedia as a digital cultural heritage gateway and site’</w:t>
      </w:r>
      <w:r>
        <w:t xml:space="preserve">,</w:t>
      </w:r>
      <w:r>
        <w:t xml:space="preserve"> </w:t>
      </w:r>
      <w:r>
        <w:rPr>
          <w:iCs/>
          <w:i/>
        </w:rPr>
        <w:t xml:space="preserve">Journal on Computing and Cultural Heritage (JOCCH)</w:t>
      </w:r>
      <w:r>
        <w:t xml:space="preserve">, 10(1), pp. 1–19.</w:t>
      </w:r>
    </w:p>
    <w:bookmarkEnd w:id="97"/>
    <w:bookmarkStart w:id="98" w:name="ref-pfanzelter2015crossroads"/>
    <w:p>
      <w:pPr>
        <w:pStyle w:val="Bibliography"/>
      </w:pPr>
      <w:r>
        <w:t xml:space="preserve">Pfanzelter, E. (2015)</w:t>
      </w:r>
      <w:r>
        <w:t xml:space="preserve"> </w:t>
      </w:r>
      <w:r>
        <w:t xml:space="preserve">‘At the crossroads with public history: Mediating the holocaust on the internet’</w:t>
      </w:r>
      <w:r>
        <w:t xml:space="preserve">,</w:t>
      </w:r>
      <w:r>
        <w:t xml:space="preserve"> </w:t>
      </w:r>
      <w:r>
        <w:rPr>
          <w:iCs/>
          <w:i/>
        </w:rPr>
        <w:t xml:space="preserve">Holocaust Studies</w:t>
      </w:r>
      <w:r>
        <w:t xml:space="preserve">, 21(4), pp. 250–271.</w:t>
      </w:r>
    </w:p>
    <w:bookmarkEnd w:id="98"/>
    <w:bookmarkStart w:id="99" w:name="ref-priedhorsky2007creating"/>
    <w:p>
      <w:pPr>
        <w:pStyle w:val="Bibliography"/>
      </w:pPr>
      <w:r>
        <w:t xml:space="preserve">Priedhorsky, R.</w:t>
      </w:r>
      <w:r>
        <w:t xml:space="preserve"> </w:t>
      </w:r>
      <w:r>
        <w:rPr>
          <w:iCs/>
          <w:i/>
        </w:rPr>
        <w:t xml:space="preserve">et al.</w:t>
      </w:r>
      <w:r>
        <w:t xml:space="preserve"> </w:t>
      </w:r>
      <w:r>
        <w:t xml:space="preserve">(2007)</w:t>
      </w:r>
      <w:r>
        <w:t xml:space="preserve"> </w:t>
      </w:r>
      <w:r>
        <w:t xml:space="preserve">‘Creating, destroying, and restoring value in wikipedia’</w:t>
      </w:r>
      <w:r>
        <w:t xml:space="preserve">, in</w:t>
      </w:r>
      <w:r>
        <w:t xml:space="preserve"> </w:t>
      </w:r>
      <w:r>
        <w:rPr>
          <w:iCs/>
          <w:i/>
        </w:rPr>
        <w:t xml:space="preserve">Proceedings of the 2007 international ACM conference on supporting group work</w:t>
      </w:r>
      <w:r>
        <w:t xml:space="preserve">, pp. 259–268.</w:t>
      </w:r>
    </w:p>
    <w:bookmarkEnd w:id="99"/>
    <w:bookmarkStart w:id="101" w:name="ref-rprogram"/>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 Available at:</w:t>
      </w:r>
      <w:r>
        <w:t xml:space="preserve"> </w:t>
      </w:r>
      <w:hyperlink r:id="rId100">
        <w:r>
          <w:rPr>
            <w:rStyle w:val="Hyperlink"/>
          </w:rPr>
          <w:t xml:space="preserve">https://www.R-project.org/</w:t>
        </w:r>
      </w:hyperlink>
      <w:r>
        <w:t xml:space="preserve">.</w:t>
      </w:r>
    </w:p>
    <w:bookmarkEnd w:id="101"/>
    <w:bookmarkStart w:id="102" w:name="ref-reynie2016specter"/>
    <w:p>
      <w:pPr>
        <w:pStyle w:val="Bibliography"/>
      </w:pPr>
      <w:r>
        <w:t xml:space="preserve">Reynié, D. (2016)</w:t>
      </w:r>
      <w:r>
        <w:t xml:space="preserve"> </w:t>
      </w:r>
      <w:r>
        <w:t xml:space="preserve">‘The specter haunting europe:" Heritage populism" and france’s national front’</w:t>
      </w:r>
      <w:r>
        <w:t xml:space="preserve">,</w:t>
      </w:r>
      <w:r>
        <w:t xml:space="preserve"> </w:t>
      </w:r>
      <w:r>
        <w:rPr>
          <w:iCs/>
          <w:i/>
        </w:rPr>
        <w:t xml:space="preserve">Journal of Democracy</w:t>
      </w:r>
      <w:r>
        <w:t xml:space="preserve">, 27(4), pp. 47–57.</w:t>
      </w:r>
    </w:p>
    <w:bookmarkEnd w:id="102"/>
    <w:bookmarkStart w:id="104" w:name="ref-Richards2019"/>
    <w:p>
      <w:pPr>
        <w:pStyle w:val="Bibliography"/>
      </w:pPr>
      <w:r>
        <w:t xml:space="preserve">Richards, E. (2019)</w:t>
      </w:r>
      <w:r>
        <w:t xml:space="preserve"> </w:t>
      </w:r>
      <w:r>
        <w:t xml:space="preserve">‘British emigrants and the making of the anglosphere: Some observations and a case study’</w:t>
      </w:r>
      <w:r>
        <w:t xml:space="preserve">, in Payton, P. and Varnava, A. (eds)</w:t>
      </w:r>
      <w:r>
        <w:t xml:space="preserve"> </w:t>
      </w:r>
      <w:r>
        <w:rPr>
          <w:iCs/>
          <w:i/>
        </w:rPr>
        <w:t xml:space="preserve">Australia, migration and empire: Immigrants in a globalised world</w:t>
      </w:r>
      <w:r>
        <w:t xml:space="preserve">. Springer International Publishing (Britain and the world), pp. 13–43. doi:</w:t>
      </w:r>
      <w:r>
        <w:t xml:space="preserve"> </w:t>
      </w:r>
      <w:hyperlink r:id="rId103">
        <w:r>
          <w:rPr>
            <w:rStyle w:val="Hyperlink"/>
          </w:rPr>
          <w:t xml:space="preserve">10.1007/978-3-030-22389-2_2</w:t>
        </w:r>
      </w:hyperlink>
      <w:r>
        <w:t xml:space="preserve">.</w:t>
      </w:r>
    </w:p>
    <w:bookmarkEnd w:id="104"/>
    <w:bookmarkStart w:id="105" w:name="ref-roll2016using"/>
    <w:p>
      <w:pPr>
        <w:pStyle w:val="Bibliography"/>
      </w:pPr>
      <w:r>
        <w:t xml:space="preserve">Roll, U.</w:t>
      </w:r>
      <w:r>
        <w:t xml:space="preserve"> </w:t>
      </w:r>
      <w:r>
        <w:rPr>
          <w:iCs/>
          <w:i/>
        </w:rPr>
        <w:t xml:space="preserve">et al.</w:t>
      </w:r>
      <w:r>
        <w:t xml:space="preserve"> </w:t>
      </w:r>
      <w:r>
        <w:t xml:space="preserve">(2016)</w:t>
      </w:r>
      <w:r>
        <w:t xml:space="preserve"> </w:t>
      </w:r>
      <w:r>
        <w:t xml:space="preserve">‘Using wikipedia page views to explore the cultural importance of global reptiles’</w:t>
      </w:r>
      <w:r>
        <w:t xml:space="preserve">,</w:t>
      </w:r>
      <w:r>
        <w:t xml:space="preserve"> </w:t>
      </w:r>
      <w:r>
        <w:rPr>
          <w:iCs/>
          <w:i/>
        </w:rPr>
        <w:t xml:space="preserve">Biological conservation</w:t>
      </w:r>
      <w:r>
        <w:t xml:space="preserve">, 204, pp. 42–50.</w:t>
      </w:r>
    </w:p>
    <w:bookmarkEnd w:id="105"/>
    <w:bookmarkStart w:id="106" w:name="ref-schneider2012content"/>
    <w:p>
      <w:pPr>
        <w:pStyle w:val="Bibliography"/>
      </w:pPr>
      <w:r>
        <w:t xml:space="preserve">Schneider, J., Passant, A. and Breslin, J. G. (2012)</w:t>
      </w:r>
      <w:r>
        <w:t xml:space="preserve"> </w:t>
      </w:r>
      <w:r>
        <w:t xml:space="preserve">‘A content analysis: How wikipedia talk pages are used’</w:t>
      </w:r>
      <w:r>
        <w:t xml:space="preserve">,</w:t>
      </w:r>
      <w:r>
        <w:t xml:space="preserve"> </w:t>
      </w:r>
      <w:r>
        <w:rPr>
          <w:iCs/>
          <w:i/>
        </w:rPr>
        <w:t xml:space="preserve">WebSci2010, Web Science Conference. Raleigh, NC</w:t>
      </w:r>
      <w:r>
        <w:t xml:space="preserve">.</w:t>
      </w:r>
    </w:p>
    <w:bookmarkEnd w:id="106"/>
    <w:bookmarkStart w:id="107" w:name="ref-schroeder2014big"/>
    <w:p>
      <w:pPr>
        <w:pStyle w:val="Bibliography"/>
      </w:pPr>
      <w:r>
        <w:t xml:space="preserve">Schroeder, R. (2014)</w:t>
      </w:r>
      <w:r>
        <w:t xml:space="preserve"> </w:t>
      </w:r>
      <w:r>
        <w:t xml:space="preserve">‘Big data and the brave new world of social media research’</w:t>
      </w:r>
      <w:r>
        <w:t xml:space="preserve">,</w:t>
      </w:r>
      <w:r>
        <w:t xml:space="preserve"> </w:t>
      </w:r>
      <w:r>
        <w:rPr>
          <w:iCs/>
          <w:i/>
        </w:rPr>
        <w:t xml:space="preserve">Big Data &amp; Society</w:t>
      </w:r>
      <w:r>
        <w:t xml:space="preserve">, 1(2), p. 2053951714563194.</w:t>
      </w:r>
    </w:p>
    <w:bookmarkEnd w:id="107"/>
    <w:bookmarkStart w:id="108" w:name="ref-shaw2018pipeline"/>
    <w:p>
      <w:pPr>
        <w:pStyle w:val="Bibliography"/>
      </w:pPr>
      <w:r>
        <w:t xml:space="preserve">Shaw, A. and Hargittai, E. (2018)</w:t>
      </w:r>
      <w:r>
        <w:t xml:space="preserve"> </w:t>
      </w:r>
      <w:r>
        <w:t xml:space="preserve">‘The pipeline of online participation inequalities: The case of wikipedia editing’</w:t>
      </w:r>
      <w:r>
        <w:t xml:space="preserve">,</w:t>
      </w:r>
      <w:r>
        <w:t xml:space="preserve"> </w:t>
      </w:r>
      <w:r>
        <w:rPr>
          <w:iCs/>
          <w:i/>
        </w:rPr>
        <w:t xml:space="preserve">Journal of communication</w:t>
      </w:r>
      <w:r>
        <w:t xml:space="preserve">, 68(1), pp. 143–168.</w:t>
      </w:r>
    </w:p>
    <w:bookmarkEnd w:id="108"/>
    <w:bookmarkStart w:id="109" w:name="ref-shaw2014laboratories"/>
    <w:p>
      <w:pPr>
        <w:pStyle w:val="Bibliography"/>
      </w:pPr>
      <w:r>
        <w:t xml:space="preserve">Shaw, A. and Hill, B. M. (2014)</w:t>
      </w:r>
      <w:r>
        <w:t xml:space="preserve"> </w:t>
      </w:r>
      <w:r>
        <w:t xml:space="preserve">‘Laboratories of oligarchy? How the iron law extends to peer production’</w:t>
      </w:r>
      <w:r>
        <w:t xml:space="preserve">,</w:t>
      </w:r>
      <w:r>
        <w:t xml:space="preserve"> </w:t>
      </w:r>
      <w:r>
        <w:rPr>
          <w:iCs/>
          <w:i/>
        </w:rPr>
        <w:t xml:space="preserve">Journal of Communication</w:t>
      </w:r>
      <w:r>
        <w:t xml:space="preserve">, 64(2), pp. 215–238.</w:t>
      </w:r>
    </w:p>
    <w:bookmarkEnd w:id="109"/>
    <w:bookmarkStart w:id="110" w:name="ref-smith2006uses"/>
    <w:p>
      <w:pPr>
        <w:pStyle w:val="Bibliography"/>
      </w:pPr>
      <w:r>
        <w:t xml:space="preserve">Smith, L. (2006)</w:t>
      </w:r>
      <w:r>
        <w:t xml:space="preserve"> </w:t>
      </w:r>
      <w:r>
        <w:rPr>
          <w:iCs/>
          <w:i/>
        </w:rPr>
        <w:t xml:space="preserve">Uses of heritage</w:t>
      </w:r>
      <w:r>
        <w:t xml:space="preserve">. Routledge.</w:t>
      </w:r>
    </w:p>
    <w:bookmarkEnd w:id="110"/>
    <w:bookmarkStart w:id="111" w:name="ref-smith2012constrained"/>
    <w:p>
      <w:pPr>
        <w:pStyle w:val="Bibliography"/>
      </w:pPr>
      <w:r>
        <w:t xml:space="preserve">Smith, L. and Waterton, E. (2012)</w:t>
      </w:r>
      <w:r>
        <w:t xml:space="preserve"> </w:t>
      </w:r>
      <w:r>
        <w:t xml:space="preserve">‘Constrained by commonsense: The authorized heritage discourse in contemporary debates’</w:t>
      </w:r>
      <w:r>
        <w:t xml:space="preserve">,</w:t>
      </w:r>
      <w:r>
        <w:t xml:space="preserve"> </w:t>
      </w:r>
      <w:r>
        <w:rPr>
          <w:iCs/>
          <w:i/>
        </w:rPr>
        <w:t xml:space="preserve">The Oxford handbook of public archaeology</w:t>
      </w:r>
      <w:r>
        <w:t xml:space="preserve">, pp. 153–171.</w:t>
      </w:r>
    </w:p>
    <w:bookmarkEnd w:id="111"/>
    <w:bookmarkStart w:id="112" w:name="ref-sothirak2013cambodia"/>
    <w:p>
      <w:pPr>
        <w:pStyle w:val="Bibliography"/>
      </w:pPr>
      <w:r>
        <w:t xml:space="preserve">Sothirak, P. (2013)</w:t>
      </w:r>
      <w:r>
        <w:t xml:space="preserve"> </w:t>
      </w:r>
      <w:r>
        <w:t xml:space="preserve">‘Cambodia’s border conflict with thailand’</w:t>
      </w:r>
      <w:r>
        <w:t xml:space="preserve">,</w:t>
      </w:r>
      <w:r>
        <w:t xml:space="preserve"> </w:t>
      </w:r>
      <w:r>
        <w:rPr>
          <w:iCs/>
          <w:i/>
        </w:rPr>
        <w:t xml:space="preserve">Southeast Asian Affairs</w:t>
      </w:r>
      <w:r>
        <w:t xml:space="preserve">, 2013(1), pp. 87–100.</w:t>
      </w:r>
    </w:p>
    <w:bookmarkEnd w:id="112"/>
    <w:bookmarkStart w:id="113" w:name="ref-suh2007us"/>
    <w:p>
      <w:pPr>
        <w:pStyle w:val="Bibliography"/>
      </w:pPr>
      <w:r>
        <w:t xml:space="preserve">Suh, B.</w:t>
      </w:r>
      <w:r>
        <w:t xml:space="preserve"> </w:t>
      </w:r>
      <w:r>
        <w:rPr>
          <w:iCs/>
          <w:i/>
        </w:rPr>
        <w:t xml:space="preserve">et al.</w:t>
      </w:r>
      <w:r>
        <w:t xml:space="preserve"> </w:t>
      </w:r>
      <w:r>
        <w:t xml:space="preserve">(2007)</w:t>
      </w:r>
      <w:r>
        <w:t xml:space="preserve"> </w:t>
      </w:r>
      <w:r>
        <w:t xml:space="preserve">‘Us vs. Them: Understanding social dynamics in wikipedia with revert graph visualizations’</w:t>
      </w:r>
      <w:r>
        <w:t xml:space="preserve">,</w:t>
      </w:r>
      <w:r>
        <w:t xml:space="preserve"> </w:t>
      </w:r>
      <w:r>
        <w:rPr>
          <w:iCs/>
          <w:i/>
        </w:rPr>
        <w:t xml:space="preserve">2007 IEEE symposium on visual analytics science and technology</w:t>
      </w:r>
      <w:r>
        <w:t xml:space="preserve">, pp. 163–170.</w:t>
      </w:r>
    </w:p>
    <w:bookmarkEnd w:id="113"/>
    <w:bookmarkStart w:id="114" w:name="ref-tsing2011friction"/>
    <w:p>
      <w:pPr>
        <w:pStyle w:val="Bibliography"/>
      </w:pPr>
      <w:r>
        <w:t xml:space="preserve">Tsing, A. L. (2011)</w:t>
      </w:r>
      <w:r>
        <w:t xml:space="preserve"> </w:t>
      </w:r>
      <w:r>
        <w:rPr>
          <w:iCs/>
          <w:i/>
        </w:rPr>
        <w:t xml:space="preserve">Friction: An ethnography of global connection</w:t>
      </w:r>
      <w:r>
        <w:t xml:space="preserve">. Princeton University Press.</w:t>
      </w:r>
    </w:p>
    <w:bookmarkEnd w:id="114"/>
    <w:bookmarkStart w:id="115" w:name="ref-tsvetkova2017even"/>
    <w:p>
      <w:pPr>
        <w:pStyle w:val="Bibliography"/>
      </w:pPr>
      <w:r>
        <w:t xml:space="preserve">Tsvetkova, M.</w:t>
      </w:r>
      <w:r>
        <w:t xml:space="preserve"> </w:t>
      </w:r>
      <w:r>
        <w:rPr>
          <w:iCs/>
          <w:i/>
        </w:rPr>
        <w:t xml:space="preserve">et al.</w:t>
      </w:r>
      <w:r>
        <w:t xml:space="preserve"> </w:t>
      </w:r>
      <w:r>
        <w:t xml:space="preserve">(2017)</w:t>
      </w:r>
      <w:r>
        <w:t xml:space="preserve"> </w:t>
      </w:r>
      <w:r>
        <w:t xml:space="preserve">‘Even good bots fight: The case of wikipedia’</w:t>
      </w:r>
      <w:r>
        <w:t xml:space="preserve">,</w:t>
      </w:r>
      <w:r>
        <w:t xml:space="preserve"> </w:t>
      </w:r>
      <w:r>
        <w:rPr>
          <w:iCs/>
          <w:i/>
        </w:rPr>
        <w:t xml:space="preserve">PloS one</w:t>
      </w:r>
      <w:r>
        <w:t xml:space="preserve">, 12(2).</w:t>
      </w:r>
    </w:p>
    <w:bookmarkEnd w:id="115"/>
    <w:bookmarkStart w:id="116" w:name="ref-vucetic2011anglosphere"/>
    <w:p>
      <w:pPr>
        <w:pStyle w:val="Bibliography"/>
      </w:pPr>
      <w:r>
        <w:t xml:space="preserve">Vucetic, S. (2011)</w:t>
      </w:r>
      <w:r>
        <w:t xml:space="preserve"> </w:t>
      </w:r>
      <w:r>
        <w:rPr>
          <w:iCs/>
          <w:i/>
        </w:rPr>
        <w:t xml:space="preserve">The anglosphere: A genealogy of a racialized identity in international relations</w:t>
      </w:r>
      <w:r>
        <w:t xml:space="preserve">. Stanford University Press.</w:t>
      </w:r>
    </w:p>
    <w:bookmarkEnd w:id="116"/>
    <w:bookmarkStart w:id="117" w:name="ref-weltevrede2016platform"/>
    <w:p>
      <w:pPr>
        <w:pStyle w:val="Bibliography"/>
      </w:pPr>
      <w:r>
        <w:t xml:space="preserve">Weltevrede, E. and Borra, E. (2016)</w:t>
      </w:r>
      <w:r>
        <w:t xml:space="preserve"> </w:t>
      </w:r>
      <w:r>
        <w:t xml:space="preserve">‘Platform affordances and data practices: The value of dispute on wikipedia’</w:t>
      </w:r>
      <w:r>
        <w:t xml:space="preserve">,</w:t>
      </w:r>
      <w:r>
        <w:t xml:space="preserve"> </w:t>
      </w:r>
      <w:r>
        <w:rPr>
          <w:iCs/>
          <w:i/>
        </w:rPr>
        <w:t xml:space="preserve">Big Data &amp; Society</w:t>
      </w:r>
      <w:r>
        <w:t xml:space="preserve">, 3(1), p. 2053951716653418.</w:t>
      </w:r>
    </w:p>
    <w:bookmarkEnd w:id="117"/>
    <w:bookmarkStart w:id="119" w:name="ref-rvest"/>
    <w:p>
      <w:pPr>
        <w:pStyle w:val="Bibliography"/>
      </w:pPr>
      <w:r>
        <w:t xml:space="preserve">Wickham, H. (2019)</w:t>
      </w:r>
      <w:r>
        <w:t xml:space="preserve"> </w:t>
      </w:r>
      <w:r>
        <w:rPr>
          <w:iCs/>
          <w:i/>
        </w:rPr>
        <w:t xml:space="preserve">Rvest: Easily harvest (scrape) web pages</w:t>
      </w:r>
      <w:r>
        <w:t xml:space="preserve">. Available at:</w:t>
      </w:r>
      <w:r>
        <w:t xml:space="preserve"> </w:t>
      </w:r>
      <w:hyperlink r:id="rId118">
        <w:r>
          <w:rPr>
            <w:rStyle w:val="Hyperlink"/>
          </w:rPr>
          <w:t xml:space="preserve">https://CRAN.R-project.org/package=rvest</w:t>
        </w:r>
      </w:hyperlink>
      <w:r>
        <w:t xml:space="preserve">.</w:t>
      </w:r>
    </w:p>
    <w:bookmarkEnd w:id="119"/>
    <w:bookmarkStart w:id="121" w:name="ref-wiki:listoflangs"/>
    <w:p>
      <w:pPr>
        <w:pStyle w:val="Bibliography"/>
      </w:pPr>
      <w:r>
        <w:t xml:space="preserve">Wikipedia contributors (2020)</w:t>
      </w:r>
      <w:r>
        <w:t xml:space="preserve"> </w:t>
      </w:r>
      <w:r>
        <w:t xml:space="preserve">‘List of wikipedias - meta’</w:t>
      </w:r>
      <w:r>
        <w:t xml:space="preserve">. Available at:</w:t>
      </w:r>
      <w:r>
        <w:t xml:space="preserve"> </w:t>
      </w:r>
      <w:hyperlink r:id="rId120">
        <w:r>
          <w:rPr>
            <w:rStyle w:val="Hyperlink"/>
          </w:rPr>
          <w:t xml:space="preserve">https://meta.wikimedia.org/wiki/List_of_Wikipedias</w:t>
        </w:r>
      </w:hyperlink>
      <w:r>
        <w:t xml:space="preserve">.</w:t>
      </w:r>
    </w:p>
    <w:bookmarkEnd w:id="121"/>
    <w:bookmarkStart w:id="122" w:name="ref-wilkinson2008strong"/>
    <w:p>
      <w:pPr>
        <w:pStyle w:val="Bibliography"/>
      </w:pPr>
      <w:r>
        <w:t xml:space="preserve">Wilkinson, D. M. (2008)</w:t>
      </w:r>
      <w:r>
        <w:t xml:space="preserve"> </w:t>
      </w:r>
      <w:r>
        <w:t xml:space="preserve">‘Strong regularities in online peer production’</w:t>
      </w:r>
      <w:r>
        <w:t xml:space="preserve">, in</w:t>
      </w:r>
      <w:r>
        <w:t xml:space="preserve"> </w:t>
      </w:r>
      <w:r>
        <w:rPr>
          <w:iCs/>
          <w:i/>
        </w:rPr>
        <w:t xml:space="preserve">Proceedings of the 9th ACM conference on electronic commerce</w:t>
      </w:r>
      <w:r>
        <w:t xml:space="preserve">, pp. 302–309.</w:t>
      </w:r>
    </w:p>
    <w:bookmarkEnd w:id="122"/>
    <w:bookmarkStart w:id="123" w:name="ref-wolniewicz2016framing"/>
    <w:p>
      <w:pPr>
        <w:pStyle w:val="Bibliography"/>
      </w:pPr>
      <w:r>
        <w:t xml:space="preserve">Wolniewicz-Slomka, D. (2016)</w:t>
      </w:r>
      <w:r>
        <w:t xml:space="preserve"> </w:t>
      </w:r>
      <w:r>
        <w:t xml:space="preserve">‘Framing the holocaust in popular knowledge: 3 articles about the holocaust in english, hebrew and polish wikipedia’</w:t>
      </w:r>
      <w:r>
        <w:t xml:space="preserve">,</w:t>
      </w:r>
      <w:r>
        <w:t xml:space="preserve"> </w:t>
      </w:r>
      <w:r>
        <w:rPr>
          <w:iCs/>
          <w:i/>
        </w:rPr>
        <w:t xml:space="preserve">Adeptus</w:t>
      </w:r>
      <w:r>
        <w:t xml:space="preserve">, (8), pp. 29–49.</w:t>
      </w:r>
    </w:p>
    <w:bookmarkEnd w:id="123"/>
    <w:bookmarkStart w:id="124" w:name="ref-yasseri2012dynamics"/>
    <w:p>
      <w:pPr>
        <w:pStyle w:val="Bibliography"/>
      </w:pPr>
      <w:r>
        <w:t xml:space="preserve">Yasseri, T.</w:t>
      </w:r>
      <w:r>
        <w:t xml:space="preserve"> </w:t>
      </w:r>
      <w:r>
        <w:rPr>
          <w:iCs/>
          <w:i/>
        </w:rPr>
        <w:t xml:space="preserve">et al.</w:t>
      </w:r>
      <w:r>
        <w:t xml:space="preserve"> </w:t>
      </w:r>
      <w:r>
        <w:t xml:space="preserve">(2012)</w:t>
      </w:r>
      <w:r>
        <w:t xml:space="preserve"> </w:t>
      </w:r>
      <w:r>
        <w:t xml:space="preserve">‘Dynamics of conflicts in wikipedia’</w:t>
      </w:r>
      <w:r>
        <w:t xml:space="preserve">,</w:t>
      </w:r>
      <w:r>
        <w:t xml:space="preserve"> </w:t>
      </w:r>
      <w:r>
        <w:rPr>
          <w:iCs/>
          <w:i/>
        </w:rPr>
        <w:t xml:space="preserve">PloS one</w:t>
      </w:r>
      <w:r>
        <w:t xml:space="preserve">, 7(6), p. e38869.</w:t>
      </w:r>
    </w:p>
    <w:bookmarkEnd w:id="124"/>
    <w:bookmarkStart w:id="125" w:name="ref-zheng2019roles"/>
    <w:p>
      <w:pPr>
        <w:pStyle w:val="Bibliography"/>
      </w:pPr>
      <w:r>
        <w:t xml:space="preserve">Zheng, L.</w:t>
      </w:r>
      <w:r>
        <w:t xml:space="preserve"> </w:t>
      </w:r>
      <w:r>
        <w:rPr>
          <w:iCs/>
          <w:i/>
        </w:rPr>
        <w:t xml:space="preserve">et al.</w:t>
      </w:r>
      <w:r>
        <w:t xml:space="preserve"> </w:t>
      </w:r>
      <w:r>
        <w:t xml:space="preserve">(2019)</w:t>
      </w:r>
      <w:r>
        <w:t xml:space="preserve"> </w:t>
      </w:r>
      <w:r>
        <w:t xml:space="preserve">‘The roles bots play in wikipedia’</w:t>
      </w:r>
      <w:r>
        <w:t xml:space="preserve">,</w:t>
      </w:r>
      <w:r>
        <w:t xml:space="preserve"> </w:t>
      </w:r>
      <w:r>
        <w:rPr>
          <w:iCs/>
          <w:i/>
        </w:rPr>
        <w:t xml:space="preserve">Proceedings of the ACM on Human-Computer Interaction</w:t>
      </w:r>
      <w:r>
        <w:t xml:space="preserve">, 3(CSCW), pp. 1–20.</w:t>
      </w:r>
    </w:p>
    <w:bookmarkEnd w:id="125"/>
    <w:bookmarkEnd w:id="126"/>
    <w:bookmarkStart w:id="127" w:name="colophon"/>
    <w:p>
      <w:pPr>
        <w:pStyle w:val="Heading3"/>
      </w:pPr>
      <w:r>
        <w:t xml:space="preserve">Colophon</w:t>
      </w:r>
    </w:p>
    <w:p>
      <w:pPr>
        <w:pStyle w:val="FirstParagraph"/>
      </w:pPr>
      <w:r>
        <w:t xml:space="preserve">This report was generated on 2021-03-31 15:23:28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assertthat          0.2.1      2019-03-21 [1]</w:t>
      </w:r>
      <w:r>
        <w:br/>
      </w:r>
      <w:r>
        <w:rPr>
          <w:rStyle w:val="VerbatimChar"/>
        </w:rPr>
        <w:t xml:space="preserve">#&gt;  backports           1.2.1      2020-12-09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        2019-12-02 [1]</w:t>
      </w:r>
      <w:r>
        <w:br/>
      </w:r>
      <w:r>
        <w:rPr>
          <w:rStyle w:val="VerbatimChar"/>
        </w:rPr>
        <w:t xml:space="preserve">#&gt;  DBI                 1.1.1      2021-01-15 [1]</w:t>
      </w:r>
      <w:r>
        <w:br/>
      </w:r>
      <w:r>
        <w:rPr>
          <w:rStyle w:val="VerbatimChar"/>
        </w:rPr>
        <w:t xml:space="preserve">#&gt;  dbplyr              2.1.0      2021-02-03 [1]</w:t>
      </w:r>
      <w:r>
        <w:br/>
      </w:r>
      <w:r>
        <w:rPr>
          <w:rStyle w:val="VerbatimChar"/>
        </w:rPr>
        <w:t xml:space="preserve">#&gt;  desc                1.3.0      2021-03-05 [1]</w:t>
      </w:r>
      <w:r>
        <w:br/>
      </w:r>
      <w:r>
        <w:rPr>
          <w:rStyle w:val="VerbatimChar"/>
        </w:rPr>
        <w:t xml:space="preserve">#&gt;  devtools            2.3.2      2020-09-18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httr                1.4.2      2020-07-20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0.20-41    2020-04-02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magrittr            2.0.1      2020-11-17 [1]</w:t>
      </w:r>
      <w:r>
        <w:br/>
      </w:r>
      <w:r>
        <w:rPr>
          <w:rStyle w:val="VerbatimChar"/>
        </w:rPr>
        <w:t xml:space="preserve">#&gt;  memoise             2.0.0      2021-01-26 [1]</w:t>
      </w:r>
      <w:r>
        <w:br/>
      </w:r>
      <w:r>
        <w:rPr>
          <w:rStyle w:val="VerbatimChar"/>
        </w:rPr>
        <w:t xml:space="preserve">#&gt;  modelr              0.1.8      2020-05-19 [1]</w:t>
      </w:r>
      <w:r>
        <w:br/>
      </w:r>
      <w:r>
        <w:rPr>
          <w:rStyle w:val="VerbatimChar"/>
        </w:rPr>
        <w:t xml:space="preserve">#&gt;  munsell             0.5.0      2018-06-12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png                 0.1-7      2013-12-03 [1]</w:t>
      </w:r>
      <w:r>
        <w:br/>
      </w:r>
      <w:r>
        <w:rPr>
          <w:rStyle w:val="VerbatimChar"/>
        </w:rPr>
        <w:t xml:space="preserve">#&gt;  prettyunits         1.1.1      2020-01-24 [1]</w:t>
      </w:r>
      <w:r>
        <w:br/>
      </w:r>
      <w:r>
        <w:rPr>
          <w:rStyle w:val="VerbatimChar"/>
        </w:rPr>
        <w:t xml:space="preserve">#&gt;  processx            3.5.0      2021-03-23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Rcpp                1.0.6      2021-01-15 [1]</w:t>
      </w:r>
      <w:r>
        <w:br/>
      </w:r>
      <w:r>
        <w:rPr>
          <w:rStyle w:val="VerbatimChar"/>
        </w:rPr>
        <w:t xml:space="preserve">#&gt;  readr             * 1.4.0      2020-10-05 [1]</w:t>
      </w:r>
      <w:r>
        <w:br/>
      </w:r>
      <w:r>
        <w:rPr>
          <w:rStyle w:val="VerbatimChar"/>
        </w:rPr>
        <w:t xml:space="preserve">#&gt;  readxl              1.3.1      2019-03-13 [1]</w:t>
      </w:r>
      <w:r>
        <w:br/>
      </w:r>
      <w:r>
        <w:rPr>
          <w:rStyle w:val="VerbatimChar"/>
        </w:rPr>
        <w:t xml:space="preserve">#&gt;  remotes             2.2.0      2020-07-21 [1]</w:t>
      </w:r>
      <w:r>
        <w:br/>
      </w:r>
      <w:r>
        <w:rPr>
          <w:rStyle w:val="VerbatimChar"/>
        </w:rPr>
        <w:t xml:space="preserve">#&gt;  reprex              1.0.0      2021-01-27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stringi             1.5.3      2020-09-09 [1]</w:t>
      </w:r>
      <w:r>
        <w:br/>
      </w:r>
      <w:r>
        <w:rPr>
          <w:rStyle w:val="VerbatimChar"/>
        </w:rPr>
        <w:t xml:space="preserve">#&gt;  stringr           * 1.4.0      2019-02-10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4.0.2)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[fb551be] 2021-03-31: comment out umap etc</w:t>
      </w:r>
    </w:p>
    <w:bookmarkEnd w:id="127"/>
    <w:bookmarkEnd w:id="128"/>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8"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0"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82" Target="http://journals.sagepub.com/doi/10.1177/1469605318759713" TargetMode="External" /><Relationship Type="http://schemas.openxmlformats.org/officeDocument/2006/relationships/hyperlink" Id="rId60" Target="http://www.ethnologue.com" TargetMode="External" /><Relationship Type="http://schemas.openxmlformats.org/officeDocument/2006/relationships/hyperlink" Id="rId77" Target="https://CRAN.R-project.org/package=rgeolocate" TargetMode="External" /><Relationship Type="http://schemas.openxmlformats.org/officeDocument/2006/relationships/hyperlink" Id="rId118" Target="https://CRAN.R-project.org/package=rvest" TargetMode="External" /><Relationship Type="http://schemas.openxmlformats.org/officeDocument/2006/relationships/hyperlink" Id="rId103" Target="https://doi.org/10.1007/978-3-030-22389-2_2" TargetMode="External" /><Relationship Type="http://schemas.openxmlformats.org/officeDocument/2006/relationships/hyperlink" Id="rId48" Target="https://doi.org/gu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120" Target="https://meta.wikimedia.org/wiki/List_of_Wikipedias" TargetMode="External" /><Relationship Type="http://schemas.openxmlformats.org/officeDocument/2006/relationships/hyperlink" Id="rId55" Target="https://selectorgadget.com/"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 Type="http://schemas.openxmlformats.org/officeDocument/2006/relationships/hyperlink" Id="rId100" Target="https://www.R-project.org/" TargetMode="External" /><Relationship Type="http://schemas.openxmlformats.org/officeDocument/2006/relationships/hyperlink" Id="rId86" Target="https://www.theatlantic.com/technology/archive/2020/02/where-wikipedias-editors-are-where-they-arent-and-why/60502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2021-03-31T22:23:31Z</dcterms:created>
  <dcterms:modified xsi:type="dcterms:W3CDTF">2021-03-31T22:23:31Z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../templates/harvard-cite-them-right.csl</vt:lpwstr>
  </property>
  <property fmtid="{D5CDD505-2E9C-101B-9397-08002B2CF9AE}" pid="5" name="date">
    <vt:lpwstr>31 March, 2021</vt:lpwstr>
  </property>
  <property fmtid="{D5CDD505-2E9C-101B-9397-08002B2CF9AE}" pid="6" name="output">
    <vt:lpwstr/>
  </property>
</Properties>
</file>